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74CC64CB" w:rsidR="00B3767F" w:rsidRPr="00CD4E6B" w:rsidRDefault="00AA6024" w:rsidP="00C25396">
            <w:pPr>
              <w:autoSpaceDE w:val="0"/>
              <w:autoSpaceDN w:val="0"/>
              <w:adjustRightInd w:val="0"/>
              <w:jc w:val="both"/>
              <w:rPr>
                <w:rFonts w:ascii="Cambria" w:hAnsi="Cambria" w:cs="Calibri"/>
                <w:sz w:val="20"/>
              </w:rPr>
            </w:pPr>
            <w:r>
              <w:rPr>
                <w:rFonts w:ascii="Cambria" w:hAnsi="Cambria" w:cs="Calibri"/>
                <w:sz w:val="20"/>
              </w:rPr>
              <w:t>Fundamentals of Microbiology</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101D7144"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3829</w:t>
            </w:r>
          </w:p>
        </w:tc>
      </w:tr>
      <w:tr w:rsidR="00194251" w:rsidRPr="00CD4E6B" w14:paraId="4D8793B1" w14:textId="77777777" w:rsidTr="00CD4E6B">
        <w:tc>
          <w:tcPr>
            <w:tcW w:w="4224" w:type="dxa"/>
            <w:shd w:val="clear" w:color="auto" w:fill="auto"/>
          </w:tcPr>
          <w:p w14:paraId="6F4B178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622FBE"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Food Technology</w:t>
            </w:r>
          </w:p>
        </w:tc>
      </w:tr>
      <w:tr w:rsidR="00194251" w:rsidRPr="00CD4E6B" w14:paraId="2603A723" w14:textId="77777777" w:rsidTr="00CD4E6B">
        <w:tc>
          <w:tcPr>
            <w:tcW w:w="4224" w:type="dxa"/>
            <w:shd w:val="clear" w:color="auto" w:fill="auto"/>
          </w:tcPr>
          <w:p w14:paraId="6539D9A5"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308CB032" w:rsidR="00194251" w:rsidRPr="00CD4E6B" w:rsidRDefault="00AA6024" w:rsidP="00194251">
            <w:pPr>
              <w:autoSpaceDE w:val="0"/>
              <w:autoSpaceDN w:val="0"/>
              <w:adjustRightInd w:val="0"/>
              <w:jc w:val="both"/>
              <w:rPr>
                <w:rFonts w:ascii="Cambria" w:hAnsi="Cambria" w:cs="Calibri"/>
                <w:sz w:val="20"/>
              </w:rPr>
            </w:pPr>
            <w:proofErr w:type="spellStart"/>
            <w:r>
              <w:rPr>
                <w:rFonts w:ascii="Cambria" w:hAnsi="Cambria" w:cs="Calibri"/>
                <w:sz w:val="20"/>
              </w:rPr>
              <w:t>Bojan</w:t>
            </w:r>
            <w:proofErr w:type="spellEnd"/>
            <w:r>
              <w:rPr>
                <w:rFonts w:ascii="Cambria" w:hAnsi="Cambria" w:cs="Calibri"/>
                <w:sz w:val="20"/>
              </w:rPr>
              <w:t xml:space="preserve"> </w:t>
            </w:r>
            <w:proofErr w:type="spellStart"/>
            <w:r>
              <w:rPr>
                <w:rFonts w:ascii="Cambria" w:hAnsi="Cambria" w:cs="Calibri"/>
                <w:sz w:val="20"/>
              </w:rPr>
              <w:t>Matijević</w:t>
            </w:r>
            <w:proofErr w:type="spellEnd"/>
            <w:r>
              <w:rPr>
                <w:rFonts w:ascii="Cambria" w:hAnsi="Cambria" w:cs="Calibri"/>
                <w:sz w:val="20"/>
              </w:rPr>
              <w:t>, Ph. D., College Professor</w:t>
            </w:r>
          </w:p>
        </w:tc>
      </w:tr>
      <w:tr w:rsidR="00194251" w:rsidRPr="00CD4E6B" w14:paraId="5B3A4F5F" w14:textId="77777777" w:rsidTr="00CD4E6B">
        <w:tc>
          <w:tcPr>
            <w:tcW w:w="4224" w:type="dxa"/>
          </w:tcPr>
          <w:p w14:paraId="752FA162" w14:textId="77777777" w:rsidR="00194251" w:rsidRPr="00CD4E6B" w:rsidRDefault="00194251"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205039FE"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w:t>
            </w:r>
          </w:p>
        </w:tc>
      </w:tr>
      <w:tr w:rsidR="00194251" w:rsidRPr="00CD4E6B" w14:paraId="7725BA88" w14:textId="77777777" w:rsidTr="00CD4E6B">
        <w:tc>
          <w:tcPr>
            <w:tcW w:w="4224" w:type="dxa"/>
          </w:tcPr>
          <w:p w14:paraId="6703E0A7"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C13D5B4"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5.0</w:t>
            </w:r>
          </w:p>
        </w:tc>
      </w:tr>
      <w:tr w:rsidR="00194251" w:rsidRPr="00CD4E6B" w14:paraId="2D259D2D" w14:textId="77777777" w:rsidTr="00CD4E6B">
        <w:tc>
          <w:tcPr>
            <w:tcW w:w="4224" w:type="dxa"/>
          </w:tcPr>
          <w:p w14:paraId="7D71E96A"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A878375"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III</w:t>
            </w:r>
          </w:p>
        </w:tc>
      </w:tr>
      <w:tr w:rsidR="00194251" w:rsidRPr="00CD4E6B" w14:paraId="7262A8B8" w14:textId="77777777" w:rsidTr="00CD4E6B">
        <w:tc>
          <w:tcPr>
            <w:tcW w:w="4224" w:type="dxa"/>
          </w:tcPr>
          <w:p w14:paraId="170B8BD6"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0F6CDF86" w:rsidR="00194251" w:rsidRPr="00CD4E6B" w:rsidRDefault="00AD079C" w:rsidP="00194251">
            <w:pPr>
              <w:autoSpaceDE w:val="0"/>
              <w:autoSpaceDN w:val="0"/>
              <w:adjustRightInd w:val="0"/>
              <w:jc w:val="both"/>
              <w:rPr>
                <w:rFonts w:ascii="Cambria" w:hAnsi="Cambria" w:cs="Calibri"/>
                <w:sz w:val="20"/>
              </w:rPr>
            </w:pPr>
            <w:r>
              <w:rPr>
                <w:rFonts w:ascii="Cambria" w:hAnsi="Cambria" w:cs="Calibri"/>
                <w:sz w:val="20"/>
              </w:rPr>
              <w:t>2022/2023</w:t>
            </w:r>
          </w:p>
        </w:tc>
      </w:tr>
      <w:tr w:rsidR="00194251" w:rsidRPr="00CD4E6B" w14:paraId="6249D1FA" w14:textId="77777777" w:rsidTr="00CD4E6B">
        <w:tc>
          <w:tcPr>
            <w:tcW w:w="4224" w:type="dxa"/>
          </w:tcPr>
          <w:p w14:paraId="4DEF97C0"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3E4FD762"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w:t>
            </w:r>
          </w:p>
        </w:tc>
      </w:tr>
      <w:tr w:rsidR="00194251" w:rsidRPr="00CD4E6B" w14:paraId="59CD7A61" w14:textId="77777777" w:rsidTr="00CD4E6B">
        <w:tc>
          <w:tcPr>
            <w:tcW w:w="4224" w:type="dxa"/>
          </w:tcPr>
          <w:p w14:paraId="450943F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1806A0B2" w:rsidR="00194251" w:rsidRPr="00CD4E6B" w:rsidRDefault="00AA6024" w:rsidP="00194251">
            <w:pPr>
              <w:autoSpaceDE w:val="0"/>
              <w:autoSpaceDN w:val="0"/>
              <w:adjustRightInd w:val="0"/>
              <w:jc w:val="both"/>
              <w:rPr>
                <w:rFonts w:ascii="Cambria" w:hAnsi="Cambria" w:cs="Calibri"/>
                <w:sz w:val="20"/>
              </w:rPr>
            </w:pPr>
            <w:r>
              <w:rPr>
                <w:rFonts w:ascii="Cambria" w:hAnsi="Cambria" w:cs="Calibri"/>
                <w:sz w:val="20"/>
              </w:rPr>
              <w:t>-</w:t>
            </w:r>
          </w:p>
        </w:tc>
      </w:tr>
      <w:tr w:rsidR="00AA6024" w:rsidRPr="00CD4E6B" w14:paraId="239E1A9B" w14:textId="77777777" w:rsidTr="00CD4E6B">
        <w:tc>
          <w:tcPr>
            <w:tcW w:w="4224" w:type="dxa"/>
          </w:tcPr>
          <w:p w14:paraId="3ADCC8EF" w14:textId="77777777" w:rsidR="00AA6024" w:rsidRPr="00CD4E6B" w:rsidRDefault="00AA6024" w:rsidP="00AA6024">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26EA281F" w:rsidR="00AA6024" w:rsidRPr="00CD4E6B" w:rsidRDefault="00AA6024" w:rsidP="00AA6024">
            <w:pPr>
              <w:autoSpaceDE w:val="0"/>
              <w:autoSpaceDN w:val="0"/>
              <w:adjustRightInd w:val="0"/>
              <w:jc w:val="both"/>
              <w:rPr>
                <w:rFonts w:ascii="Cambria" w:hAnsi="Cambria" w:cs="Calibri"/>
                <w:sz w:val="20"/>
              </w:rPr>
            </w:pPr>
            <w:r w:rsidRPr="001F0407">
              <w:rPr>
                <w:rFonts w:ascii="Times New Roman" w:hAnsi="Times New Roman"/>
                <w:sz w:val="20"/>
                <w:szCs w:val="24"/>
              </w:rPr>
              <w:t xml:space="preserve">Introduce the student to the </w:t>
            </w:r>
            <w:r>
              <w:rPr>
                <w:rFonts w:ascii="Times New Roman" w:hAnsi="Times New Roman"/>
                <w:sz w:val="20"/>
                <w:szCs w:val="24"/>
              </w:rPr>
              <w:t>fundamental</w:t>
            </w:r>
            <w:r w:rsidRPr="001F0407">
              <w:rPr>
                <w:rFonts w:ascii="Times New Roman" w:hAnsi="Times New Roman"/>
                <w:sz w:val="20"/>
                <w:szCs w:val="24"/>
              </w:rPr>
              <w:t xml:space="preserve"> microbiology and the microbiology of food of plant and animal origin. Also, one of the aims of the course is to introduce the student to microbes and their role in all spheres of micro and macro life.</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82BF4" w:rsidRPr="00CD4E6B" w14:paraId="72D1E6B8" w14:textId="77777777" w:rsidTr="00CD4E6B">
        <w:trPr>
          <w:trHeight w:val="90"/>
          <w:jc w:val="center"/>
        </w:trPr>
        <w:tc>
          <w:tcPr>
            <w:tcW w:w="2560" w:type="dxa"/>
          </w:tcPr>
          <w:p w14:paraId="6512AEAA" w14:textId="77777777" w:rsidR="00082BF4" w:rsidRPr="00CD4E6B" w:rsidRDefault="00082BF4" w:rsidP="00082BF4">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9ACE050" w:rsidR="00082BF4" w:rsidRPr="00CD4E6B" w:rsidRDefault="00082BF4" w:rsidP="00082BF4">
            <w:pPr>
              <w:autoSpaceDE w:val="0"/>
              <w:autoSpaceDN w:val="0"/>
              <w:adjustRightInd w:val="0"/>
              <w:rPr>
                <w:rFonts w:ascii="Cambria" w:hAnsi="Cambria" w:cs="Calibri"/>
                <w:sz w:val="20"/>
              </w:rPr>
            </w:pPr>
            <w:r w:rsidRPr="00F34766">
              <w:rPr>
                <w:rFonts w:ascii="Cambria" w:hAnsi="Cambria"/>
                <w:sz w:val="20"/>
              </w:rPr>
              <w:t>2</w:t>
            </w:r>
          </w:p>
        </w:tc>
        <w:tc>
          <w:tcPr>
            <w:tcW w:w="2271" w:type="dxa"/>
          </w:tcPr>
          <w:p w14:paraId="251D0F3B" w14:textId="08262A64" w:rsidR="00082BF4" w:rsidRPr="00CD4E6B" w:rsidRDefault="00082BF4" w:rsidP="00082BF4">
            <w:pPr>
              <w:autoSpaceDE w:val="0"/>
              <w:autoSpaceDN w:val="0"/>
              <w:adjustRightInd w:val="0"/>
              <w:rPr>
                <w:rFonts w:ascii="Cambria" w:hAnsi="Cambria" w:cs="Calibri"/>
                <w:sz w:val="20"/>
              </w:rPr>
            </w:pPr>
            <w:r w:rsidRPr="00F34766">
              <w:rPr>
                <w:rFonts w:ascii="Cambria" w:hAnsi="Cambria"/>
                <w:sz w:val="20"/>
              </w:rPr>
              <w:t>30</w:t>
            </w:r>
          </w:p>
        </w:tc>
        <w:tc>
          <w:tcPr>
            <w:tcW w:w="2674" w:type="dxa"/>
          </w:tcPr>
          <w:p w14:paraId="66DE222C" w14:textId="3B350330" w:rsidR="00082BF4" w:rsidRPr="00CD4E6B" w:rsidRDefault="00082BF4" w:rsidP="00082BF4">
            <w:pPr>
              <w:autoSpaceDE w:val="0"/>
              <w:autoSpaceDN w:val="0"/>
              <w:adjustRightInd w:val="0"/>
              <w:jc w:val="center"/>
              <w:rPr>
                <w:rFonts w:ascii="Cambria" w:hAnsi="Cambria" w:cs="Calibri"/>
                <w:sz w:val="20"/>
              </w:rPr>
            </w:pPr>
            <w:proofErr w:type="spellStart"/>
            <w:r w:rsidRPr="005225ED">
              <w:rPr>
                <w:rFonts w:ascii="Cambria" w:hAnsi="Cambria" w:cs="Calibri"/>
                <w:sz w:val="20"/>
                <w:lang w:val="hr-HR"/>
              </w:rPr>
              <w:t>Lecture</w:t>
            </w:r>
            <w:proofErr w:type="spellEnd"/>
            <w:r w:rsidRPr="005225ED">
              <w:rPr>
                <w:rFonts w:ascii="Cambria" w:hAnsi="Cambria" w:cs="Calibri"/>
                <w:sz w:val="20"/>
                <w:lang w:val="hr-HR"/>
              </w:rPr>
              <w:t xml:space="preserve"> </w:t>
            </w:r>
            <w:proofErr w:type="spellStart"/>
            <w:r w:rsidRPr="005225ED">
              <w:rPr>
                <w:rFonts w:ascii="Cambria" w:hAnsi="Cambria" w:cs="Calibri"/>
                <w:sz w:val="20"/>
                <w:lang w:val="hr-HR"/>
              </w:rPr>
              <w:t>attendence</w:t>
            </w:r>
            <w:proofErr w:type="spellEnd"/>
            <w:r w:rsidRPr="005225ED">
              <w:rPr>
                <w:rFonts w:ascii="Cambria" w:hAnsi="Cambria" w:cs="Calibri"/>
                <w:sz w:val="20"/>
                <w:lang w:val="hr-HR"/>
              </w:rPr>
              <w:t xml:space="preserve"> 80%</w:t>
            </w:r>
          </w:p>
        </w:tc>
      </w:tr>
      <w:tr w:rsidR="00082BF4" w:rsidRPr="00CD4E6B" w14:paraId="50A928D9" w14:textId="77777777" w:rsidTr="00CD4E6B">
        <w:trPr>
          <w:jc w:val="center"/>
        </w:trPr>
        <w:tc>
          <w:tcPr>
            <w:tcW w:w="2560" w:type="dxa"/>
          </w:tcPr>
          <w:p w14:paraId="798D20E5" w14:textId="77777777" w:rsidR="00082BF4" w:rsidRPr="00CD4E6B" w:rsidRDefault="00082BF4" w:rsidP="00082BF4">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77777777" w:rsidR="00082BF4" w:rsidRPr="00CD4E6B" w:rsidRDefault="00082BF4" w:rsidP="00082BF4">
            <w:pPr>
              <w:autoSpaceDE w:val="0"/>
              <w:autoSpaceDN w:val="0"/>
              <w:adjustRightInd w:val="0"/>
              <w:jc w:val="right"/>
              <w:rPr>
                <w:rFonts w:ascii="Cambria" w:hAnsi="Cambria" w:cs="Calibri"/>
                <w:sz w:val="20"/>
              </w:rPr>
            </w:pPr>
          </w:p>
        </w:tc>
        <w:tc>
          <w:tcPr>
            <w:tcW w:w="2271" w:type="dxa"/>
          </w:tcPr>
          <w:p w14:paraId="7E736775" w14:textId="77777777" w:rsidR="00082BF4" w:rsidRPr="00CD4E6B" w:rsidRDefault="00082BF4" w:rsidP="00082BF4">
            <w:pPr>
              <w:autoSpaceDE w:val="0"/>
              <w:autoSpaceDN w:val="0"/>
              <w:adjustRightInd w:val="0"/>
              <w:jc w:val="right"/>
              <w:rPr>
                <w:rFonts w:ascii="Cambria" w:hAnsi="Cambria" w:cs="Calibri"/>
                <w:sz w:val="20"/>
              </w:rPr>
            </w:pPr>
          </w:p>
        </w:tc>
        <w:tc>
          <w:tcPr>
            <w:tcW w:w="2674" w:type="dxa"/>
          </w:tcPr>
          <w:p w14:paraId="2C54EA31" w14:textId="20A19B0C" w:rsidR="00082BF4" w:rsidRPr="00CD4E6B" w:rsidRDefault="00082BF4" w:rsidP="00082BF4">
            <w:pPr>
              <w:autoSpaceDE w:val="0"/>
              <w:autoSpaceDN w:val="0"/>
              <w:adjustRightInd w:val="0"/>
              <w:jc w:val="center"/>
              <w:rPr>
                <w:rFonts w:ascii="Cambria" w:hAnsi="Cambria" w:cs="Calibri"/>
                <w:sz w:val="20"/>
              </w:rPr>
            </w:pPr>
          </w:p>
        </w:tc>
      </w:tr>
      <w:tr w:rsidR="00082BF4" w:rsidRPr="00CD4E6B" w14:paraId="4FDF9161" w14:textId="77777777" w:rsidTr="00CD4E6B">
        <w:trPr>
          <w:jc w:val="center"/>
        </w:trPr>
        <w:tc>
          <w:tcPr>
            <w:tcW w:w="2560" w:type="dxa"/>
          </w:tcPr>
          <w:p w14:paraId="0490FEE0" w14:textId="77777777" w:rsidR="00082BF4" w:rsidRPr="00CD4E6B" w:rsidRDefault="00082BF4" w:rsidP="00082BF4">
            <w:pPr>
              <w:pStyle w:val="CommentText"/>
              <w:rPr>
                <w:rFonts w:ascii="Cambria" w:hAnsi="Cambria"/>
              </w:rPr>
            </w:pPr>
            <w:r w:rsidRPr="00CD4E6B">
              <w:rPr>
                <w:rFonts w:ascii="Cambria" w:hAnsi="Cambria"/>
              </w:rPr>
              <w:t>Practical (lab) sessions:</w:t>
            </w:r>
          </w:p>
        </w:tc>
        <w:tc>
          <w:tcPr>
            <w:tcW w:w="2271" w:type="dxa"/>
          </w:tcPr>
          <w:p w14:paraId="498E9C62" w14:textId="7BC81F80" w:rsidR="00082BF4" w:rsidRPr="00CD4E6B" w:rsidRDefault="00082BF4" w:rsidP="00082BF4">
            <w:pPr>
              <w:autoSpaceDE w:val="0"/>
              <w:autoSpaceDN w:val="0"/>
              <w:adjustRightInd w:val="0"/>
              <w:jc w:val="both"/>
              <w:rPr>
                <w:rFonts w:ascii="Cambria" w:hAnsi="Cambria" w:cs="Calibri"/>
                <w:sz w:val="20"/>
              </w:rPr>
            </w:pPr>
            <w:r w:rsidRPr="00F34766">
              <w:rPr>
                <w:rFonts w:ascii="Cambria" w:hAnsi="Cambria"/>
                <w:sz w:val="20"/>
              </w:rPr>
              <w:t>2</w:t>
            </w:r>
          </w:p>
        </w:tc>
        <w:tc>
          <w:tcPr>
            <w:tcW w:w="2271" w:type="dxa"/>
          </w:tcPr>
          <w:p w14:paraId="7F12409A" w14:textId="476D7440" w:rsidR="00082BF4" w:rsidRPr="00CD4E6B" w:rsidRDefault="00082BF4" w:rsidP="00082BF4">
            <w:pPr>
              <w:autoSpaceDE w:val="0"/>
              <w:autoSpaceDN w:val="0"/>
              <w:adjustRightInd w:val="0"/>
              <w:jc w:val="both"/>
              <w:rPr>
                <w:rFonts w:ascii="Cambria" w:hAnsi="Cambria" w:cs="Calibri"/>
                <w:sz w:val="20"/>
              </w:rPr>
            </w:pPr>
            <w:r w:rsidRPr="00F34766">
              <w:rPr>
                <w:rFonts w:ascii="Cambria" w:hAnsi="Cambria"/>
                <w:sz w:val="20"/>
              </w:rPr>
              <w:t>30</w:t>
            </w:r>
          </w:p>
        </w:tc>
        <w:tc>
          <w:tcPr>
            <w:tcW w:w="2674" w:type="dxa"/>
          </w:tcPr>
          <w:p w14:paraId="7A454E73" w14:textId="4D1193BD" w:rsidR="00082BF4" w:rsidRPr="00CD4E6B" w:rsidRDefault="00082BF4" w:rsidP="00082BF4">
            <w:pPr>
              <w:autoSpaceDE w:val="0"/>
              <w:autoSpaceDN w:val="0"/>
              <w:adjustRightInd w:val="0"/>
              <w:jc w:val="both"/>
              <w:rPr>
                <w:rFonts w:ascii="Cambria" w:hAnsi="Cambria" w:cs="Calibri"/>
                <w:sz w:val="20"/>
              </w:rPr>
            </w:pPr>
            <w:r w:rsidRPr="005225ED">
              <w:rPr>
                <w:rStyle w:val="hps"/>
                <w:rFonts w:ascii="Cambria" w:hAnsi="Cambria"/>
                <w:sz w:val="20"/>
                <w:lang w:val="en"/>
              </w:rPr>
              <w:t>Exercises attendance</w:t>
            </w:r>
            <w:r w:rsidRPr="005225ED">
              <w:rPr>
                <w:rFonts w:ascii="Cambria" w:hAnsi="Cambria"/>
                <w:sz w:val="20"/>
                <w:lang w:val="en"/>
              </w:rPr>
              <w:t xml:space="preserve"> </w:t>
            </w:r>
            <w:r w:rsidRPr="005225ED">
              <w:rPr>
                <w:rStyle w:val="hps"/>
                <w:rFonts w:ascii="Cambria" w:hAnsi="Cambria"/>
                <w:sz w:val="20"/>
                <w:lang w:val="en"/>
              </w:rPr>
              <w:t>80</w:t>
            </w:r>
            <w:r w:rsidRPr="005225ED">
              <w:rPr>
                <w:rFonts w:ascii="Cambria" w:hAnsi="Cambria"/>
                <w:sz w:val="20"/>
                <w:lang w:val="en"/>
              </w:rPr>
              <w:t>%</w:t>
            </w:r>
          </w:p>
        </w:tc>
      </w:tr>
      <w:tr w:rsidR="00082BF4" w:rsidRPr="00CD4E6B" w14:paraId="35960E71" w14:textId="77777777" w:rsidTr="00CD4E6B">
        <w:trPr>
          <w:jc w:val="center"/>
        </w:trPr>
        <w:tc>
          <w:tcPr>
            <w:tcW w:w="2560" w:type="dxa"/>
          </w:tcPr>
          <w:p w14:paraId="4ED91CF7" w14:textId="77777777" w:rsidR="00082BF4" w:rsidRPr="00CD4E6B" w:rsidRDefault="00082BF4" w:rsidP="00082BF4">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82BF4" w:rsidRPr="00CD4E6B" w:rsidRDefault="00082BF4" w:rsidP="00082BF4">
            <w:pPr>
              <w:autoSpaceDE w:val="0"/>
              <w:autoSpaceDN w:val="0"/>
              <w:adjustRightInd w:val="0"/>
              <w:jc w:val="both"/>
              <w:rPr>
                <w:rFonts w:ascii="Cambria" w:hAnsi="Cambria" w:cs="Calibri"/>
                <w:sz w:val="20"/>
              </w:rPr>
            </w:pPr>
          </w:p>
        </w:tc>
        <w:tc>
          <w:tcPr>
            <w:tcW w:w="2271" w:type="dxa"/>
          </w:tcPr>
          <w:p w14:paraId="795C15C5" w14:textId="77777777" w:rsidR="00082BF4" w:rsidRPr="00CD4E6B" w:rsidRDefault="00082BF4" w:rsidP="00082BF4">
            <w:pPr>
              <w:autoSpaceDE w:val="0"/>
              <w:autoSpaceDN w:val="0"/>
              <w:adjustRightInd w:val="0"/>
              <w:jc w:val="both"/>
              <w:rPr>
                <w:rFonts w:ascii="Cambria" w:hAnsi="Cambria" w:cs="Calibri"/>
                <w:sz w:val="20"/>
              </w:rPr>
            </w:pPr>
          </w:p>
        </w:tc>
        <w:tc>
          <w:tcPr>
            <w:tcW w:w="2674" w:type="dxa"/>
          </w:tcPr>
          <w:p w14:paraId="5CBC0EF1" w14:textId="77777777" w:rsidR="00082BF4" w:rsidRPr="00CD4E6B" w:rsidRDefault="00082BF4" w:rsidP="00082BF4">
            <w:pPr>
              <w:autoSpaceDE w:val="0"/>
              <w:autoSpaceDN w:val="0"/>
              <w:adjustRightInd w:val="0"/>
              <w:jc w:val="both"/>
              <w:rPr>
                <w:rFonts w:ascii="Cambria" w:hAnsi="Cambria" w:cs="Calibri"/>
                <w:sz w:val="20"/>
              </w:rPr>
            </w:pPr>
          </w:p>
        </w:tc>
      </w:tr>
      <w:tr w:rsidR="00082BF4" w:rsidRPr="00CD4E6B" w14:paraId="1EAB7346" w14:textId="77777777" w:rsidTr="00CD4E6B">
        <w:trPr>
          <w:jc w:val="center"/>
        </w:trPr>
        <w:tc>
          <w:tcPr>
            <w:tcW w:w="2560" w:type="dxa"/>
          </w:tcPr>
          <w:p w14:paraId="58B4C530" w14:textId="77777777" w:rsidR="00082BF4" w:rsidRPr="00CD4E6B" w:rsidRDefault="00082BF4" w:rsidP="00082BF4">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82BF4" w:rsidRPr="00CD4E6B" w:rsidRDefault="00082BF4" w:rsidP="00082BF4">
            <w:pPr>
              <w:autoSpaceDE w:val="0"/>
              <w:autoSpaceDN w:val="0"/>
              <w:adjustRightInd w:val="0"/>
              <w:jc w:val="both"/>
              <w:rPr>
                <w:rFonts w:ascii="Cambria" w:hAnsi="Cambria" w:cs="Calibri"/>
                <w:sz w:val="20"/>
              </w:rPr>
            </w:pPr>
          </w:p>
        </w:tc>
        <w:tc>
          <w:tcPr>
            <w:tcW w:w="2271" w:type="dxa"/>
          </w:tcPr>
          <w:p w14:paraId="042A0165" w14:textId="77777777" w:rsidR="00082BF4" w:rsidRPr="00CD4E6B" w:rsidRDefault="00082BF4" w:rsidP="00082BF4">
            <w:pPr>
              <w:autoSpaceDE w:val="0"/>
              <w:autoSpaceDN w:val="0"/>
              <w:adjustRightInd w:val="0"/>
              <w:jc w:val="both"/>
              <w:rPr>
                <w:rFonts w:ascii="Cambria" w:hAnsi="Cambria" w:cs="Calibri"/>
                <w:sz w:val="20"/>
              </w:rPr>
            </w:pPr>
          </w:p>
        </w:tc>
        <w:tc>
          <w:tcPr>
            <w:tcW w:w="2674" w:type="dxa"/>
          </w:tcPr>
          <w:p w14:paraId="5A844081" w14:textId="77777777" w:rsidR="00082BF4" w:rsidRPr="00CD4E6B" w:rsidRDefault="00082BF4" w:rsidP="00082BF4">
            <w:pPr>
              <w:autoSpaceDE w:val="0"/>
              <w:autoSpaceDN w:val="0"/>
              <w:adjustRightInd w:val="0"/>
              <w:jc w:val="both"/>
              <w:rPr>
                <w:rFonts w:ascii="Cambria" w:hAnsi="Cambria" w:cs="Calibri"/>
                <w:sz w:val="20"/>
              </w:rPr>
            </w:pPr>
          </w:p>
        </w:tc>
      </w:tr>
      <w:tr w:rsidR="00082BF4" w:rsidRPr="00CD4E6B" w14:paraId="5A1392F0" w14:textId="77777777" w:rsidTr="00CD4E6B">
        <w:trPr>
          <w:jc w:val="center"/>
        </w:trPr>
        <w:tc>
          <w:tcPr>
            <w:tcW w:w="2560" w:type="dxa"/>
          </w:tcPr>
          <w:p w14:paraId="3272192D" w14:textId="77777777" w:rsidR="00082BF4" w:rsidRPr="00CD4E6B" w:rsidRDefault="00082BF4" w:rsidP="00082BF4">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82BF4" w:rsidRPr="00CD4E6B" w:rsidRDefault="00082BF4" w:rsidP="00082BF4">
            <w:pPr>
              <w:autoSpaceDE w:val="0"/>
              <w:autoSpaceDN w:val="0"/>
              <w:adjustRightInd w:val="0"/>
              <w:jc w:val="both"/>
              <w:rPr>
                <w:rFonts w:ascii="Cambria" w:hAnsi="Cambria" w:cs="Calibri"/>
                <w:sz w:val="20"/>
              </w:rPr>
            </w:pPr>
          </w:p>
        </w:tc>
        <w:tc>
          <w:tcPr>
            <w:tcW w:w="2271" w:type="dxa"/>
          </w:tcPr>
          <w:p w14:paraId="558E217C" w14:textId="77777777" w:rsidR="00082BF4" w:rsidRPr="00CD4E6B" w:rsidRDefault="00082BF4" w:rsidP="00082BF4">
            <w:pPr>
              <w:autoSpaceDE w:val="0"/>
              <w:autoSpaceDN w:val="0"/>
              <w:adjustRightInd w:val="0"/>
              <w:jc w:val="both"/>
              <w:rPr>
                <w:rFonts w:ascii="Cambria" w:hAnsi="Cambria" w:cs="Calibri"/>
                <w:sz w:val="20"/>
              </w:rPr>
            </w:pPr>
          </w:p>
        </w:tc>
        <w:tc>
          <w:tcPr>
            <w:tcW w:w="2674" w:type="dxa"/>
          </w:tcPr>
          <w:p w14:paraId="48A76D29" w14:textId="77777777" w:rsidR="00082BF4" w:rsidRPr="00CD4E6B" w:rsidRDefault="00082BF4" w:rsidP="00082BF4">
            <w:pPr>
              <w:autoSpaceDE w:val="0"/>
              <w:autoSpaceDN w:val="0"/>
              <w:adjustRightInd w:val="0"/>
              <w:jc w:val="both"/>
              <w:rPr>
                <w:rFonts w:ascii="Cambria" w:hAnsi="Cambria" w:cs="Calibri"/>
                <w:sz w:val="20"/>
              </w:rPr>
            </w:pPr>
          </w:p>
        </w:tc>
      </w:tr>
      <w:tr w:rsidR="00082BF4" w:rsidRPr="00CD4E6B" w14:paraId="6924C41D" w14:textId="77777777" w:rsidTr="00CD4E6B">
        <w:trPr>
          <w:jc w:val="center"/>
        </w:trPr>
        <w:tc>
          <w:tcPr>
            <w:tcW w:w="2560" w:type="dxa"/>
            <w:shd w:val="clear" w:color="auto" w:fill="D9D9D9"/>
          </w:tcPr>
          <w:p w14:paraId="3BF8E13F" w14:textId="77777777" w:rsidR="00082BF4" w:rsidRPr="00CD4E6B" w:rsidRDefault="00082BF4" w:rsidP="00082BF4">
            <w:pPr>
              <w:autoSpaceDE w:val="0"/>
              <w:autoSpaceDN w:val="0"/>
              <w:adjustRightInd w:val="0"/>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365DA75B" w:rsidR="00082BF4" w:rsidRPr="00CD4E6B" w:rsidRDefault="00082BF4" w:rsidP="00082BF4">
            <w:pPr>
              <w:autoSpaceDE w:val="0"/>
              <w:autoSpaceDN w:val="0"/>
              <w:adjustRightInd w:val="0"/>
              <w:rPr>
                <w:rFonts w:ascii="Cambria" w:hAnsi="Cambria" w:cs="Calibri"/>
                <w:sz w:val="20"/>
              </w:rPr>
            </w:pPr>
            <w:r w:rsidRPr="00F34766">
              <w:rPr>
                <w:rFonts w:ascii="Cambria" w:hAnsi="Cambria"/>
                <w:sz w:val="20"/>
              </w:rPr>
              <w:t>4</w:t>
            </w:r>
          </w:p>
        </w:tc>
        <w:tc>
          <w:tcPr>
            <w:tcW w:w="2271" w:type="dxa"/>
            <w:shd w:val="clear" w:color="auto" w:fill="D9D9D9"/>
          </w:tcPr>
          <w:p w14:paraId="73FA054B" w14:textId="41EA24E7" w:rsidR="00082BF4" w:rsidRPr="00CD4E6B" w:rsidRDefault="00082BF4" w:rsidP="00082BF4">
            <w:pPr>
              <w:autoSpaceDE w:val="0"/>
              <w:autoSpaceDN w:val="0"/>
              <w:adjustRightInd w:val="0"/>
              <w:rPr>
                <w:rFonts w:ascii="Cambria" w:hAnsi="Cambria" w:cs="Calibri"/>
                <w:sz w:val="20"/>
              </w:rPr>
            </w:pPr>
            <w:r w:rsidRPr="00F34766">
              <w:rPr>
                <w:rFonts w:ascii="Cambria" w:hAnsi="Cambria"/>
                <w:sz w:val="20"/>
              </w:rPr>
              <w:t>60</w:t>
            </w:r>
          </w:p>
        </w:tc>
        <w:tc>
          <w:tcPr>
            <w:tcW w:w="2674" w:type="dxa"/>
            <w:shd w:val="clear" w:color="auto" w:fill="D9D9D9"/>
          </w:tcPr>
          <w:p w14:paraId="59A9FB91" w14:textId="77777777" w:rsidR="00082BF4" w:rsidRPr="00CD4E6B" w:rsidRDefault="00082BF4" w:rsidP="00082BF4">
            <w:pPr>
              <w:autoSpaceDE w:val="0"/>
              <w:autoSpaceDN w:val="0"/>
              <w:adjustRightInd w:val="0"/>
              <w:rPr>
                <w:rFonts w:ascii="Cambria" w:hAnsi="Cambria" w:cs="Calibri"/>
                <w:sz w:val="20"/>
              </w:rPr>
            </w:pPr>
          </w:p>
        </w:tc>
      </w:tr>
    </w:tbl>
    <w:p w14:paraId="42846F97" w14:textId="77777777" w:rsidR="00CE6758" w:rsidRPr="00CD4E6B" w:rsidRDefault="00CE6758" w:rsidP="00082BF4">
      <w:pPr>
        <w:autoSpaceDE w:val="0"/>
        <w:autoSpaceDN w:val="0"/>
        <w:adjustRightInd w:val="0"/>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7A7AE2" w:rsidRPr="00CD4E6B" w14:paraId="7198D19B" w14:textId="77777777" w:rsidTr="008574FD">
        <w:trPr>
          <w:trHeight w:val="340"/>
          <w:jc w:val="center"/>
        </w:trPr>
        <w:tc>
          <w:tcPr>
            <w:tcW w:w="2568" w:type="dxa"/>
            <w:vMerge/>
            <w:shd w:val="clear" w:color="auto" w:fill="D9D9D9"/>
          </w:tcPr>
          <w:p w14:paraId="37059140" w14:textId="77777777" w:rsidR="007A7AE2" w:rsidRPr="00CD4E6B" w:rsidRDefault="007A7AE2" w:rsidP="007A7AE2">
            <w:pPr>
              <w:autoSpaceDE w:val="0"/>
              <w:autoSpaceDN w:val="0"/>
              <w:adjustRightInd w:val="0"/>
              <w:rPr>
                <w:rFonts w:ascii="Cambria" w:hAnsi="Cambria" w:cs="Calibri"/>
                <w:sz w:val="20"/>
              </w:rPr>
            </w:pPr>
          </w:p>
        </w:tc>
        <w:tc>
          <w:tcPr>
            <w:tcW w:w="2688" w:type="dxa"/>
          </w:tcPr>
          <w:p w14:paraId="6BA21B04" w14:textId="4F22B4E7" w:rsidR="007A7AE2" w:rsidRPr="00CD4E6B" w:rsidRDefault="007A7AE2" w:rsidP="00B74E4A">
            <w:pPr>
              <w:autoSpaceDE w:val="0"/>
              <w:autoSpaceDN w:val="0"/>
              <w:adjustRightInd w:val="0"/>
              <w:rPr>
                <w:rFonts w:ascii="Times New Roman" w:hAnsi="Times New Roman"/>
                <w:sz w:val="20"/>
              </w:rPr>
            </w:pPr>
            <w:r w:rsidRPr="001F0407">
              <w:rPr>
                <w:rFonts w:ascii="Cambria" w:hAnsi="Cambria"/>
                <w:sz w:val="20"/>
                <w:lang w:val="en-US" w:eastAsia="hr-HR"/>
              </w:rPr>
              <w:t>Define the general characteristics of microorganisms and their role in nature and in human life</w:t>
            </w:r>
          </w:p>
        </w:tc>
        <w:tc>
          <w:tcPr>
            <w:tcW w:w="2841" w:type="dxa"/>
            <w:shd w:val="clear" w:color="auto" w:fill="auto"/>
          </w:tcPr>
          <w:p w14:paraId="44F34F54" w14:textId="7CA664B4" w:rsidR="007A7AE2" w:rsidRPr="00CD4E6B" w:rsidRDefault="00E61B3A" w:rsidP="007A7AE2">
            <w:pPr>
              <w:autoSpaceDE w:val="0"/>
              <w:autoSpaceDN w:val="0"/>
              <w:adjustRightInd w:val="0"/>
              <w:rPr>
                <w:rFonts w:ascii="Cambria" w:hAnsi="Cambria" w:cs="Calibri"/>
                <w:sz w:val="20"/>
              </w:rPr>
            </w:pPr>
            <w:r>
              <w:rPr>
                <w:rFonts w:ascii="Cambria" w:hAnsi="Cambria" w:cs="Calibri"/>
                <w:sz w:val="20"/>
              </w:rPr>
              <w:t>Colloquium I</w:t>
            </w:r>
          </w:p>
        </w:tc>
        <w:tc>
          <w:tcPr>
            <w:tcW w:w="1684" w:type="dxa"/>
            <w:vMerge w:val="restart"/>
            <w:shd w:val="clear" w:color="auto" w:fill="auto"/>
          </w:tcPr>
          <w:p w14:paraId="4537327D" w14:textId="77777777" w:rsidR="007A7AE2" w:rsidRPr="00CD4E6B" w:rsidRDefault="007A7AE2" w:rsidP="007A7AE2">
            <w:pPr>
              <w:autoSpaceDE w:val="0"/>
              <w:autoSpaceDN w:val="0"/>
              <w:adjustRightInd w:val="0"/>
              <w:rPr>
                <w:rFonts w:ascii="Cambria" w:hAnsi="Cambria" w:cs="Calibri"/>
                <w:sz w:val="20"/>
              </w:rPr>
            </w:pPr>
          </w:p>
        </w:tc>
      </w:tr>
      <w:tr w:rsidR="007A7AE2" w:rsidRPr="00CD4E6B" w14:paraId="3EE25B89" w14:textId="77777777" w:rsidTr="008574FD">
        <w:trPr>
          <w:trHeight w:val="340"/>
          <w:jc w:val="center"/>
        </w:trPr>
        <w:tc>
          <w:tcPr>
            <w:tcW w:w="2568" w:type="dxa"/>
            <w:vMerge/>
            <w:shd w:val="clear" w:color="auto" w:fill="D9D9D9"/>
          </w:tcPr>
          <w:p w14:paraId="0EAE0C3E" w14:textId="77777777" w:rsidR="007A7AE2" w:rsidRPr="00CD4E6B" w:rsidRDefault="007A7AE2" w:rsidP="007A7AE2">
            <w:pPr>
              <w:autoSpaceDE w:val="0"/>
              <w:autoSpaceDN w:val="0"/>
              <w:adjustRightInd w:val="0"/>
              <w:rPr>
                <w:rFonts w:ascii="Cambria" w:hAnsi="Cambria" w:cs="Calibri"/>
                <w:sz w:val="20"/>
              </w:rPr>
            </w:pPr>
          </w:p>
        </w:tc>
        <w:tc>
          <w:tcPr>
            <w:tcW w:w="2688" w:type="dxa"/>
          </w:tcPr>
          <w:p w14:paraId="46184D69" w14:textId="0182D29F" w:rsidR="007A7AE2" w:rsidRPr="00CD4E6B" w:rsidRDefault="007A7AE2" w:rsidP="00B74E4A">
            <w:pPr>
              <w:rPr>
                <w:rFonts w:ascii="Times New Roman" w:hAnsi="Times New Roman"/>
                <w:sz w:val="20"/>
              </w:rPr>
            </w:pPr>
            <w:r w:rsidRPr="001F0407">
              <w:rPr>
                <w:rFonts w:ascii="Cambria" w:hAnsi="Cambria"/>
                <w:sz w:val="20"/>
                <w:lang w:val="en-US" w:eastAsia="hr-HR"/>
              </w:rPr>
              <w:t>Identify and define general properties of prokaryotic microorganisms and non-cellular entities and apply microscopic methods</w:t>
            </w:r>
          </w:p>
        </w:tc>
        <w:tc>
          <w:tcPr>
            <w:tcW w:w="2841" w:type="dxa"/>
            <w:shd w:val="clear" w:color="auto" w:fill="auto"/>
          </w:tcPr>
          <w:p w14:paraId="2D5E9966" w14:textId="7401FE37" w:rsidR="007A7AE2" w:rsidRPr="00CD4E6B" w:rsidRDefault="00E61B3A" w:rsidP="007A7AE2">
            <w:pPr>
              <w:autoSpaceDE w:val="0"/>
              <w:autoSpaceDN w:val="0"/>
              <w:adjustRightInd w:val="0"/>
              <w:rPr>
                <w:rFonts w:ascii="Cambria" w:hAnsi="Cambria" w:cs="Calibri"/>
                <w:sz w:val="20"/>
              </w:rPr>
            </w:pPr>
            <w:r>
              <w:rPr>
                <w:rFonts w:ascii="Cambria" w:hAnsi="Cambria" w:cs="Calibri"/>
                <w:sz w:val="20"/>
              </w:rPr>
              <w:t>Colloquium I</w:t>
            </w:r>
          </w:p>
        </w:tc>
        <w:tc>
          <w:tcPr>
            <w:tcW w:w="1684" w:type="dxa"/>
            <w:vMerge/>
            <w:shd w:val="clear" w:color="auto" w:fill="auto"/>
          </w:tcPr>
          <w:p w14:paraId="212FB93F" w14:textId="77777777" w:rsidR="007A7AE2" w:rsidRPr="00CD4E6B" w:rsidRDefault="007A7AE2" w:rsidP="007A7AE2">
            <w:pPr>
              <w:autoSpaceDE w:val="0"/>
              <w:autoSpaceDN w:val="0"/>
              <w:adjustRightInd w:val="0"/>
              <w:rPr>
                <w:rFonts w:ascii="Cambria" w:hAnsi="Cambria" w:cs="Calibri"/>
                <w:sz w:val="20"/>
              </w:rPr>
            </w:pPr>
          </w:p>
        </w:tc>
      </w:tr>
      <w:tr w:rsidR="007A7AE2" w:rsidRPr="00CD4E6B" w14:paraId="5C549063" w14:textId="77777777" w:rsidTr="008574FD">
        <w:trPr>
          <w:trHeight w:val="340"/>
          <w:jc w:val="center"/>
        </w:trPr>
        <w:tc>
          <w:tcPr>
            <w:tcW w:w="2568" w:type="dxa"/>
            <w:vMerge/>
            <w:shd w:val="clear" w:color="auto" w:fill="D9D9D9"/>
          </w:tcPr>
          <w:p w14:paraId="0CDE72B6" w14:textId="77777777" w:rsidR="007A7AE2" w:rsidRPr="00CD4E6B" w:rsidRDefault="007A7AE2" w:rsidP="007A7AE2">
            <w:pPr>
              <w:autoSpaceDE w:val="0"/>
              <w:autoSpaceDN w:val="0"/>
              <w:adjustRightInd w:val="0"/>
              <w:rPr>
                <w:rFonts w:ascii="Cambria" w:hAnsi="Cambria" w:cs="Calibri"/>
                <w:sz w:val="20"/>
              </w:rPr>
            </w:pPr>
          </w:p>
        </w:tc>
        <w:tc>
          <w:tcPr>
            <w:tcW w:w="2688" w:type="dxa"/>
          </w:tcPr>
          <w:p w14:paraId="4CE35EB9" w14:textId="12D6C2EE" w:rsidR="007A7AE2" w:rsidRPr="00CD4E6B" w:rsidRDefault="007A7AE2" w:rsidP="00B74E4A">
            <w:pPr>
              <w:rPr>
                <w:rFonts w:ascii="Times New Roman" w:hAnsi="Times New Roman"/>
                <w:sz w:val="20"/>
              </w:rPr>
            </w:pPr>
            <w:r w:rsidRPr="001F0407">
              <w:rPr>
                <w:rFonts w:ascii="Cambria" w:hAnsi="Cambria"/>
                <w:sz w:val="20"/>
                <w:lang w:val="en-US" w:eastAsia="hr-HR"/>
              </w:rPr>
              <w:t xml:space="preserve">Identify and define general properties of eukaryotic microorganisms and apply microscopic methods </w:t>
            </w:r>
            <w:r w:rsidRPr="006C7BD8">
              <w:rPr>
                <w:rFonts w:ascii="Cambria" w:hAnsi="Cambria"/>
                <w:sz w:val="20"/>
                <w:lang w:val="en-US" w:eastAsia="hr-HR"/>
              </w:rPr>
              <w:t>cycles.</w:t>
            </w:r>
          </w:p>
        </w:tc>
        <w:tc>
          <w:tcPr>
            <w:tcW w:w="2841" w:type="dxa"/>
            <w:shd w:val="clear" w:color="auto" w:fill="auto"/>
          </w:tcPr>
          <w:p w14:paraId="49B5B84C" w14:textId="104FE815" w:rsidR="007A7AE2" w:rsidRPr="00CD4E6B" w:rsidRDefault="00E61B3A" w:rsidP="007A7AE2">
            <w:pPr>
              <w:autoSpaceDE w:val="0"/>
              <w:autoSpaceDN w:val="0"/>
              <w:adjustRightInd w:val="0"/>
              <w:rPr>
                <w:rFonts w:ascii="Cambria" w:hAnsi="Cambria" w:cs="Calibri"/>
                <w:sz w:val="20"/>
              </w:rPr>
            </w:pPr>
            <w:r>
              <w:rPr>
                <w:rFonts w:ascii="Cambria" w:hAnsi="Cambria" w:cs="Calibri"/>
                <w:sz w:val="20"/>
              </w:rPr>
              <w:t>Colloquium I</w:t>
            </w:r>
          </w:p>
        </w:tc>
        <w:tc>
          <w:tcPr>
            <w:tcW w:w="1684" w:type="dxa"/>
            <w:vMerge/>
            <w:shd w:val="clear" w:color="auto" w:fill="auto"/>
          </w:tcPr>
          <w:p w14:paraId="5B6C1453" w14:textId="77777777" w:rsidR="007A7AE2" w:rsidRPr="00CD4E6B" w:rsidRDefault="007A7AE2" w:rsidP="007A7AE2">
            <w:pPr>
              <w:autoSpaceDE w:val="0"/>
              <w:autoSpaceDN w:val="0"/>
              <w:adjustRightInd w:val="0"/>
              <w:rPr>
                <w:rFonts w:ascii="Cambria" w:hAnsi="Cambria" w:cs="Calibri"/>
                <w:sz w:val="20"/>
              </w:rPr>
            </w:pPr>
          </w:p>
        </w:tc>
      </w:tr>
      <w:tr w:rsidR="007A7AE2" w:rsidRPr="00CD4E6B" w14:paraId="7D564E28" w14:textId="77777777" w:rsidTr="008574FD">
        <w:trPr>
          <w:trHeight w:val="340"/>
          <w:jc w:val="center"/>
        </w:trPr>
        <w:tc>
          <w:tcPr>
            <w:tcW w:w="2568" w:type="dxa"/>
            <w:vMerge/>
            <w:shd w:val="clear" w:color="auto" w:fill="D9D9D9"/>
          </w:tcPr>
          <w:p w14:paraId="333416CF" w14:textId="77777777" w:rsidR="007A7AE2" w:rsidRPr="00CD4E6B" w:rsidRDefault="007A7AE2" w:rsidP="007A7AE2">
            <w:pPr>
              <w:autoSpaceDE w:val="0"/>
              <w:autoSpaceDN w:val="0"/>
              <w:adjustRightInd w:val="0"/>
              <w:rPr>
                <w:rFonts w:ascii="Cambria" w:hAnsi="Cambria" w:cs="Calibri"/>
                <w:sz w:val="20"/>
              </w:rPr>
            </w:pPr>
          </w:p>
        </w:tc>
        <w:tc>
          <w:tcPr>
            <w:tcW w:w="2688" w:type="dxa"/>
          </w:tcPr>
          <w:p w14:paraId="705BCBCD" w14:textId="5400DB89" w:rsidR="007A7AE2" w:rsidRPr="00CD4E6B" w:rsidRDefault="007A7AE2" w:rsidP="00B74E4A">
            <w:pPr>
              <w:rPr>
                <w:rFonts w:ascii="Times New Roman" w:hAnsi="Times New Roman"/>
                <w:sz w:val="20"/>
              </w:rPr>
            </w:pPr>
            <w:r w:rsidRPr="001F0407">
              <w:rPr>
                <w:rFonts w:ascii="Cambria" w:hAnsi="Cambria"/>
                <w:sz w:val="20"/>
                <w:lang w:val="en-US" w:eastAsia="hr-HR"/>
              </w:rPr>
              <w:t>Describe and distinguish between factors of growth, reproduction and dying</w:t>
            </w:r>
            <w:r w:rsidRPr="006C7BD8">
              <w:rPr>
                <w:rFonts w:ascii="Cambria" w:hAnsi="Cambria"/>
                <w:sz w:val="20"/>
                <w:lang w:val="en-US" w:eastAsia="hr-HR"/>
              </w:rPr>
              <w:t>.</w:t>
            </w:r>
          </w:p>
        </w:tc>
        <w:tc>
          <w:tcPr>
            <w:tcW w:w="2841" w:type="dxa"/>
            <w:shd w:val="clear" w:color="auto" w:fill="auto"/>
          </w:tcPr>
          <w:p w14:paraId="0CA6780E" w14:textId="6B1D0E85" w:rsidR="007A7AE2" w:rsidRPr="00CD4E6B" w:rsidRDefault="00B74E4A" w:rsidP="007A7AE2">
            <w:pPr>
              <w:autoSpaceDE w:val="0"/>
              <w:autoSpaceDN w:val="0"/>
              <w:adjustRightInd w:val="0"/>
              <w:rPr>
                <w:rFonts w:ascii="Cambria" w:hAnsi="Cambria" w:cs="Calibri"/>
                <w:sz w:val="20"/>
              </w:rPr>
            </w:pPr>
            <w:r>
              <w:rPr>
                <w:rFonts w:ascii="Cambria" w:hAnsi="Cambria" w:cs="Calibri"/>
                <w:sz w:val="20"/>
              </w:rPr>
              <w:t>Colloquium II</w:t>
            </w:r>
          </w:p>
        </w:tc>
        <w:tc>
          <w:tcPr>
            <w:tcW w:w="1684" w:type="dxa"/>
            <w:vMerge/>
            <w:shd w:val="clear" w:color="auto" w:fill="auto"/>
          </w:tcPr>
          <w:p w14:paraId="695858DF" w14:textId="77777777" w:rsidR="007A7AE2" w:rsidRPr="00CD4E6B" w:rsidRDefault="007A7AE2" w:rsidP="007A7AE2">
            <w:pPr>
              <w:autoSpaceDE w:val="0"/>
              <w:autoSpaceDN w:val="0"/>
              <w:adjustRightInd w:val="0"/>
              <w:rPr>
                <w:rFonts w:ascii="Cambria" w:hAnsi="Cambria" w:cs="Calibri"/>
                <w:sz w:val="20"/>
              </w:rPr>
            </w:pPr>
          </w:p>
        </w:tc>
      </w:tr>
      <w:tr w:rsidR="007A7AE2" w:rsidRPr="00CD4E6B" w14:paraId="36E77C4F" w14:textId="77777777" w:rsidTr="008574FD">
        <w:trPr>
          <w:trHeight w:val="340"/>
          <w:jc w:val="center"/>
        </w:trPr>
        <w:tc>
          <w:tcPr>
            <w:tcW w:w="2568" w:type="dxa"/>
            <w:vMerge/>
            <w:shd w:val="clear" w:color="auto" w:fill="D9D9D9"/>
          </w:tcPr>
          <w:p w14:paraId="73014AFD" w14:textId="77777777" w:rsidR="007A7AE2" w:rsidRPr="00CD4E6B" w:rsidRDefault="007A7AE2" w:rsidP="007A7AE2">
            <w:pPr>
              <w:autoSpaceDE w:val="0"/>
              <w:autoSpaceDN w:val="0"/>
              <w:adjustRightInd w:val="0"/>
              <w:rPr>
                <w:rFonts w:ascii="Cambria" w:hAnsi="Cambria" w:cs="Calibri"/>
                <w:sz w:val="20"/>
              </w:rPr>
            </w:pPr>
          </w:p>
        </w:tc>
        <w:tc>
          <w:tcPr>
            <w:tcW w:w="2688" w:type="dxa"/>
          </w:tcPr>
          <w:p w14:paraId="13A6D2DC" w14:textId="3FF2E927" w:rsidR="007A7AE2" w:rsidRPr="00CD4E6B" w:rsidRDefault="007A7AE2" w:rsidP="00B74E4A">
            <w:pPr>
              <w:autoSpaceDE w:val="0"/>
              <w:autoSpaceDN w:val="0"/>
              <w:adjustRightInd w:val="0"/>
              <w:rPr>
                <w:rFonts w:ascii="Times New Roman" w:hAnsi="Times New Roman"/>
                <w:sz w:val="20"/>
              </w:rPr>
            </w:pPr>
            <w:r w:rsidRPr="00CF30CF">
              <w:rPr>
                <w:rFonts w:ascii="Cambria" w:hAnsi="Cambria"/>
                <w:sz w:val="20"/>
                <w:lang w:val="en-US" w:eastAsia="hr-HR"/>
              </w:rPr>
              <w:t>Describe microorganisms used in food production, cause spoilage and microbial growth suppression processes.</w:t>
            </w:r>
          </w:p>
        </w:tc>
        <w:tc>
          <w:tcPr>
            <w:tcW w:w="2841" w:type="dxa"/>
            <w:shd w:val="clear" w:color="auto" w:fill="auto"/>
          </w:tcPr>
          <w:p w14:paraId="01F3FAA6" w14:textId="75DCDF19" w:rsidR="007A7AE2" w:rsidRPr="00CD4E6B" w:rsidRDefault="00B74E4A" w:rsidP="007A7AE2">
            <w:pPr>
              <w:autoSpaceDE w:val="0"/>
              <w:autoSpaceDN w:val="0"/>
              <w:adjustRightInd w:val="0"/>
              <w:rPr>
                <w:rFonts w:ascii="Cambria" w:hAnsi="Cambria" w:cs="Calibri"/>
                <w:sz w:val="20"/>
              </w:rPr>
            </w:pPr>
            <w:r>
              <w:rPr>
                <w:rFonts w:ascii="Cambria" w:hAnsi="Cambria" w:cs="Calibri"/>
                <w:sz w:val="20"/>
              </w:rPr>
              <w:t>Colloquium II</w:t>
            </w:r>
          </w:p>
        </w:tc>
        <w:tc>
          <w:tcPr>
            <w:tcW w:w="1684" w:type="dxa"/>
            <w:vMerge/>
            <w:shd w:val="clear" w:color="auto" w:fill="auto"/>
          </w:tcPr>
          <w:p w14:paraId="07E352AD" w14:textId="77777777" w:rsidR="007A7AE2" w:rsidRPr="00CD4E6B" w:rsidRDefault="007A7AE2" w:rsidP="007A7AE2">
            <w:pPr>
              <w:autoSpaceDE w:val="0"/>
              <w:autoSpaceDN w:val="0"/>
              <w:adjustRightInd w:val="0"/>
              <w:rPr>
                <w:rFonts w:ascii="Cambria" w:hAnsi="Cambria" w:cs="Calibri"/>
                <w:sz w:val="20"/>
              </w:rPr>
            </w:pPr>
          </w:p>
        </w:tc>
      </w:tr>
      <w:tr w:rsidR="00B74E4A" w:rsidRPr="00CD4E6B" w14:paraId="7BC89EAC" w14:textId="77777777" w:rsidTr="008574FD">
        <w:trPr>
          <w:trHeight w:val="340"/>
          <w:jc w:val="center"/>
        </w:trPr>
        <w:tc>
          <w:tcPr>
            <w:tcW w:w="2568" w:type="dxa"/>
            <w:vMerge/>
            <w:shd w:val="clear" w:color="auto" w:fill="D9D9D9"/>
          </w:tcPr>
          <w:p w14:paraId="6998BBC7" w14:textId="77777777" w:rsidR="00B74E4A" w:rsidRPr="00CD4E6B" w:rsidRDefault="00B74E4A" w:rsidP="00B74E4A">
            <w:pPr>
              <w:autoSpaceDE w:val="0"/>
              <w:autoSpaceDN w:val="0"/>
              <w:adjustRightInd w:val="0"/>
              <w:rPr>
                <w:rFonts w:ascii="Cambria" w:hAnsi="Cambria" w:cs="Calibri"/>
                <w:sz w:val="20"/>
              </w:rPr>
            </w:pPr>
          </w:p>
        </w:tc>
        <w:tc>
          <w:tcPr>
            <w:tcW w:w="2688" w:type="dxa"/>
          </w:tcPr>
          <w:p w14:paraId="2368B117" w14:textId="02E227A0" w:rsidR="00B74E4A" w:rsidRPr="00CD4E6B" w:rsidRDefault="00B74E4A" w:rsidP="00B74E4A">
            <w:pPr>
              <w:autoSpaceDE w:val="0"/>
              <w:autoSpaceDN w:val="0"/>
              <w:adjustRightInd w:val="0"/>
              <w:rPr>
                <w:rFonts w:ascii="Cambria" w:hAnsi="Cambria" w:cs="Calibri"/>
                <w:sz w:val="20"/>
              </w:rPr>
            </w:pPr>
            <w:r w:rsidRPr="00CF30CF">
              <w:rPr>
                <w:rFonts w:ascii="Cambria" w:hAnsi="Cambria"/>
                <w:sz w:val="20"/>
                <w:lang w:val="en-US" w:eastAsia="hr-HR"/>
              </w:rPr>
              <w:t>Apply microbiological methods of isolation and identification of microorganisms and interpret results in microbiological control of food quality</w:t>
            </w:r>
          </w:p>
        </w:tc>
        <w:tc>
          <w:tcPr>
            <w:tcW w:w="2841" w:type="dxa"/>
            <w:shd w:val="clear" w:color="auto" w:fill="auto"/>
          </w:tcPr>
          <w:p w14:paraId="025E7323" w14:textId="2098C29A" w:rsidR="00B74E4A" w:rsidRPr="00CD4E6B" w:rsidRDefault="00B74E4A" w:rsidP="00B74E4A">
            <w:pPr>
              <w:autoSpaceDE w:val="0"/>
              <w:autoSpaceDN w:val="0"/>
              <w:adjustRightInd w:val="0"/>
              <w:rPr>
                <w:rFonts w:ascii="Cambria" w:hAnsi="Cambria" w:cs="Calibri"/>
                <w:sz w:val="20"/>
              </w:rPr>
            </w:pPr>
            <w:r>
              <w:rPr>
                <w:rFonts w:ascii="Cambria" w:hAnsi="Cambria" w:cs="Calibri"/>
                <w:sz w:val="20"/>
              </w:rPr>
              <w:t>Colloquium II</w:t>
            </w:r>
          </w:p>
        </w:tc>
        <w:tc>
          <w:tcPr>
            <w:tcW w:w="1684" w:type="dxa"/>
            <w:vMerge/>
            <w:shd w:val="clear" w:color="auto" w:fill="auto"/>
          </w:tcPr>
          <w:p w14:paraId="7C73A688" w14:textId="77777777" w:rsidR="00B74E4A" w:rsidRPr="00CD4E6B" w:rsidRDefault="00B74E4A" w:rsidP="00B74E4A">
            <w:pPr>
              <w:autoSpaceDE w:val="0"/>
              <w:autoSpaceDN w:val="0"/>
              <w:adjustRightInd w:val="0"/>
              <w:rPr>
                <w:rFonts w:ascii="Cambria" w:hAnsi="Cambria" w:cs="Calibri"/>
                <w:sz w:val="20"/>
              </w:rPr>
            </w:pPr>
          </w:p>
        </w:tc>
      </w:tr>
      <w:tr w:rsidR="00E605E3" w:rsidRPr="00CD4E6B" w14:paraId="109C59FA" w14:textId="77777777" w:rsidTr="008574FD">
        <w:trPr>
          <w:trHeight w:val="851"/>
          <w:jc w:val="center"/>
        </w:trPr>
        <w:tc>
          <w:tcPr>
            <w:tcW w:w="2568" w:type="dxa"/>
            <w:shd w:val="clear" w:color="auto" w:fill="D9D9D9"/>
          </w:tcPr>
          <w:p w14:paraId="7D5C98FD" w14:textId="77777777" w:rsidR="00E605E3" w:rsidRPr="00CD4E6B" w:rsidRDefault="00E605E3" w:rsidP="00E605E3">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E605E3" w:rsidRPr="00CD4E6B" w:rsidRDefault="00E605E3" w:rsidP="00E605E3">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22C91AA3" w14:textId="77777777" w:rsidR="00E605E3" w:rsidRPr="00062776" w:rsidRDefault="00E605E3" w:rsidP="00E605E3">
            <w:pPr>
              <w:autoSpaceDE w:val="0"/>
              <w:autoSpaceDN w:val="0"/>
              <w:adjustRightInd w:val="0"/>
              <w:rPr>
                <w:rFonts w:ascii="Cambria" w:hAnsi="Cambria" w:cs="Calibri"/>
                <w:color w:val="FF0000"/>
                <w:sz w:val="20"/>
                <w:lang w:val="hr-HR"/>
              </w:rPr>
            </w:pPr>
            <w:r w:rsidRPr="008B0CC4">
              <w:rPr>
                <w:rFonts w:ascii="Cambria" w:hAnsi="Cambria" w:cs="Calibri"/>
                <w:b/>
                <w:sz w:val="20"/>
              </w:rPr>
              <w:t xml:space="preserve"> </w:t>
            </w:r>
            <w:proofErr w:type="spellStart"/>
            <w:r>
              <w:rPr>
                <w:rFonts w:ascii="Cambria" w:hAnsi="Cambria" w:cs="Calibri"/>
                <w:b/>
                <w:sz w:val="20"/>
                <w:lang w:val="hr-HR"/>
              </w:rPr>
              <w:t>or</w:t>
            </w:r>
            <w:proofErr w:type="spellEnd"/>
            <w:r>
              <w:rPr>
                <w:rFonts w:ascii="Cambria" w:hAnsi="Cambria" w:cs="Calibri"/>
                <w:b/>
                <w:sz w:val="20"/>
                <w:lang w:val="hr-HR"/>
              </w:rPr>
              <w:t xml:space="preserve">  </w:t>
            </w:r>
            <w:r w:rsidRPr="00034D1F">
              <w:rPr>
                <w:rFonts w:ascii="Cambria" w:hAnsi="Cambria" w:cs="Calibri"/>
                <w:sz w:val="20"/>
                <w:lang w:val="hr-HR"/>
              </w:rPr>
              <w:t xml:space="preserve">alternative </w:t>
            </w:r>
            <w:proofErr w:type="spellStart"/>
            <w:r w:rsidRPr="00034D1F">
              <w:rPr>
                <w:rFonts w:ascii="Cambria" w:hAnsi="Cambria" w:cs="Calibri"/>
                <w:sz w:val="20"/>
                <w:lang w:val="hr-HR"/>
              </w:rPr>
              <w:t>formation</w:t>
            </w:r>
            <w:proofErr w:type="spellEnd"/>
            <w:r w:rsidRPr="00034D1F">
              <w:rPr>
                <w:rFonts w:ascii="Cambria" w:hAnsi="Cambria" w:cs="Calibri"/>
                <w:sz w:val="20"/>
                <w:lang w:val="hr-HR"/>
              </w:rPr>
              <w:t xml:space="preserve"> </w:t>
            </w:r>
            <w:proofErr w:type="spellStart"/>
            <w:r w:rsidRPr="00034D1F">
              <w:rPr>
                <w:rFonts w:ascii="Cambria" w:hAnsi="Cambria" w:cs="Calibri"/>
                <w:sz w:val="20"/>
                <w:lang w:val="hr-HR"/>
              </w:rPr>
              <w:t>of</w:t>
            </w:r>
            <w:proofErr w:type="spellEnd"/>
            <w:r w:rsidRPr="00034D1F">
              <w:rPr>
                <w:rFonts w:ascii="Cambria" w:hAnsi="Cambria" w:cs="Calibri"/>
                <w:sz w:val="20"/>
                <w:lang w:val="hr-HR"/>
              </w:rPr>
              <w:t xml:space="preserve"> </w:t>
            </w:r>
            <w:proofErr w:type="spellStart"/>
            <w:r w:rsidRPr="00034D1F">
              <w:rPr>
                <w:rFonts w:ascii="Cambria" w:hAnsi="Cambria" w:cs="Calibri"/>
                <w:sz w:val="20"/>
                <w:lang w:val="hr-HR"/>
              </w:rPr>
              <w:t>the</w:t>
            </w:r>
            <w:proofErr w:type="spellEnd"/>
            <w:r w:rsidRPr="00034D1F">
              <w:rPr>
                <w:rFonts w:ascii="Cambria" w:hAnsi="Cambria" w:cs="Calibri"/>
                <w:sz w:val="20"/>
                <w:lang w:val="hr-HR"/>
              </w:rPr>
              <w:t xml:space="preserve"> grade</w:t>
            </w:r>
            <w:r>
              <w:t xml:space="preserve">: </w:t>
            </w:r>
            <w:r w:rsidRPr="006B31AB">
              <w:rPr>
                <w:rFonts w:ascii="Times New Roman" w:hAnsi="Times New Roman"/>
              </w:rPr>
              <w:t xml:space="preserve">1 </w:t>
            </w:r>
            <w:r>
              <w:rPr>
                <w:rFonts w:ascii="Times New Roman" w:hAnsi="Times New Roman"/>
              </w:rPr>
              <w:t>– 6</w:t>
            </w:r>
          </w:p>
          <w:p w14:paraId="180F9491" w14:textId="77777777" w:rsidR="00E605E3" w:rsidRPr="00CF30CF" w:rsidRDefault="00E605E3" w:rsidP="00E605E3">
            <w:pPr>
              <w:rPr>
                <w:rFonts w:ascii="Times New Roman" w:hAnsi="Times New Roman"/>
                <w:sz w:val="20"/>
                <w:lang w:val="hr-HR"/>
              </w:rPr>
            </w:pPr>
            <w:proofErr w:type="spellStart"/>
            <w:r w:rsidRPr="00CF30CF">
              <w:rPr>
                <w:rFonts w:ascii="Times New Roman" w:hAnsi="Times New Roman"/>
                <w:sz w:val="20"/>
                <w:lang w:val="hr-HR"/>
              </w:rPr>
              <w:t>Final</w:t>
            </w:r>
            <w:proofErr w:type="spellEnd"/>
            <w:r w:rsidRPr="00CF30CF">
              <w:rPr>
                <w:rFonts w:ascii="Times New Roman" w:hAnsi="Times New Roman"/>
                <w:sz w:val="20"/>
                <w:lang w:val="hr-HR"/>
              </w:rPr>
              <w:t xml:space="preserve"> </w:t>
            </w:r>
            <w:proofErr w:type="spellStart"/>
            <w:r w:rsidRPr="00CF30CF">
              <w:rPr>
                <w:rFonts w:ascii="Times New Roman" w:hAnsi="Times New Roman"/>
                <w:sz w:val="20"/>
                <w:lang w:val="hr-HR"/>
              </w:rPr>
              <w:t>written</w:t>
            </w:r>
            <w:proofErr w:type="spellEnd"/>
            <w:r w:rsidRPr="00CF30CF">
              <w:rPr>
                <w:rFonts w:ascii="Times New Roman" w:hAnsi="Times New Roman"/>
                <w:sz w:val="20"/>
                <w:lang w:val="hr-HR"/>
              </w:rPr>
              <w:t xml:space="preserve"> </w:t>
            </w:r>
            <w:proofErr w:type="spellStart"/>
            <w:r w:rsidRPr="00CF30CF">
              <w:rPr>
                <w:rFonts w:ascii="Times New Roman" w:hAnsi="Times New Roman"/>
                <w:sz w:val="20"/>
                <w:lang w:val="hr-HR"/>
              </w:rPr>
              <w:t>exam</w:t>
            </w:r>
            <w:proofErr w:type="spellEnd"/>
            <w:r w:rsidRPr="00CF30CF">
              <w:rPr>
                <w:rFonts w:ascii="Times New Roman" w:hAnsi="Times New Roman"/>
                <w:sz w:val="20"/>
                <w:lang w:val="hr-HR"/>
              </w:rPr>
              <w:t xml:space="preserve"> = 50% </w:t>
            </w:r>
            <w:proofErr w:type="spellStart"/>
            <w:r w:rsidRPr="00CF30CF">
              <w:rPr>
                <w:rFonts w:ascii="Times New Roman" w:hAnsi="Times New Roman"/>
                <w:sz w:val="20"/>
                <w:lang w:val="hr-HR"/>
              </w:rPr>
              <w:t>of</w:t>
            </w:r>
            <w:proofErr w:type="spellEnd"/>
            <w:r w:rsidRPr="00CF30CF">
              <w:rPr>
                <w:rFonts w:ascii="Times New Roman" w:hAnsi="Times New Roman"/>
                <w:sz w:val="20"/>
                <w:lang w:val="hr-HR"/>
              </w:rPr>
              <w:t xml:space="preserve"> </w:t>
            </w:r>
            <w:proofErr w:type="spellStart"/>
            <w:r w:rsidRPr="00CF30CF">
              <w:rPr>
                <w:rFonts w:ascii="Times New Roman" w:hAnsi="Times New Roman"/>
                <w:sz w:val="20"/>
                <w:lang w:val="hr-HR"/>
              </w:rPr>
              <w:t>final</w:t>
            </w:r>
            <w:proofErr w:type="spellEnd"/>
            <w:r w:rsidRPr="00CF30CF">
              <w:rPr>
                <w:rFonts w:ascii="Times New Roman" w:hAnsi="Times New Roman"/>
                <w:sz w:val="20"/>
                <w:lang w:val="hr-HR"/>
              </w:rPr>
              <w:t xml:space="preserve"> grade - 1, 2, 3, 4, 5, 6</w:t>
            </w:r>
          </w:p>
          <w:p w14:paraId="27531A8A" w14:textId="28C33EBE" w:rsidR="00E605E3" w:rsidRPr="00CD4E6B" w:rsidRDefault="00E605E3" w:rsidP="00E605E3">
            <w:pPr>
              <w:rPr>
                <w:rFonts w:ascii="Times New Roman" w:hAnsi="Times New Roman"/>
                <w:sz w:val="20"/>
              </w:rPr>
            </w:pPr>
            <w:proofErr w:type="spellStart"/>
            <w:r w:rsidRPr="00CF30CF">
              <w:rPr>
                <w:rFonts w:ascii="Times New Roman" w:hAnsi="Times New Roman"/>
                <w:sz w:val="20"/>
                <w:lang w:val="hr-HR"/>
              </w:rPr>
              <w:t>Oral</w:t>
            </w:r>
            <w:proofErr w:type="spellEnd"/>
            <w:r w:rsidRPr="00CF30CF">
              <w:rPr>
                <w:rFonts w:ascii="Times New Roman" w:hAnsi="Times New Roman"/>
                <w:sz w:val="20"/>
                <w:lang w:val="hr-HR"/>
              </w:rPr>
              <w:t xml:space="preserve"> </w:t>
            </w:r>
            <w:proofErr w:type="spellStart"/>
            <w:r w:rsidRPr="00CF30CF">
              <w:rPr>
                <w:rFonts w:ascii="Times New Roman" w:hAnsi="Times New Roman"/>
                <w:sz w:val="20"/>
                <w:lang w:val="hr-HR"/>
              </w:rPr>
              <w:t>exam</w:t>
            </w:r>
            <w:proofErr w:type="spellEnd"/>
            <w:r w:rsidRPr="00CF30CF">
              <w:rPr>
                <w:rFonts w:ascii="Times New Roman" w:hAnsi="Times New Roman"/>
                <w:sz w:val="20"/>
                <w:lang w:val="hr-HR"/>
              </w:rPr>
              <w:t xml:space="preserve"> = 50% </w:t>
            </w:r>
            <w:proofErr w:type="spellStart"/>
            <w:r w:rsidRPr="00CF30CF">
              <w:rPr>
                <w:rFonts w:ascii="Times New Roman" w:hAnsi="Times New Roman"/>
                <w:sz w:val="20"/>
                <w:lang w:val="hr-HR"/>
              </w:rPr>
              <w:t>of</w:t>
            </w:r>
            <w:proofErr w:type="spellEnd"/>
            <w:r w:rsidRPr="00CF30CF">
              <w:rPr>
                <w:rFonts w:ascii="Times New Roman" w:hAnsi="Times New Roman"/>
                <w:sz w:val="20"/>
                <w:lang w:val="hr-HR"/>
              </w:rPr>
              <w:t xml:space="preserve"> </w:t>
            </w:r>
            <w:proofErr w:type="spellStart"/>
            <w:r w:rsidRPr="00CF30CF">
              <w:rPr>
                <w:rFonts w:ascii="Times New Roman" w:hAnsi="Times New Roman"/>
                <w:sz w:val="20"/>
                <w:lang w:val="hr-HR"/>
              </w:rPr>
              <w:t>fin</w:t>
            </w:r>
            <w:r>
              <w:rPr>
                <w:rFonts w:ascii="Times New Roman" w:hAnsi="Times New Roman"/>
                <w:sz w:val="20"/>
                <w:lang w:val="hr-HR"/>
              </w:rPr>
              <w:t>al</w:t>
            </w:r>
            <w:proofErr w:type="spellEnd"/>
            <w:r>
              <w:rPr>
                <w:rFonts w:ascii="Times New Roman" w:hAnsi="Times New Roman"/>
                <w:sz w:val="20"/>
                <w:lang w:val="hr-HR"/>
              </w:rPr>
              <w:t xml:space="preserve"> grade - 1, 2, 3, 4, 5, </w:t>
            </w:r>
            <w:r w:rsidRPr="00CF30CF">
              <w:rPr>
                <w:rFonts w:ascii="Times New Roman" w:hAnsi="Times New Roman"/>
                <w:sz w:val="20"/>
                <w:lang w:val="hr-HR"/>
              </w:rPr>
              <w:t>6</w:t>
            </w:r>
          </w:p>
        </w:tc>
        <w:tc>
          <w:tcPr>
            <w:tcW w:w="1684" w:type="dxa"/>
          </w:tcPr>
          <w:p w14:paraId="3A2DF853" w14:textId="77777777" w:rsidR="00E605E3" w:rsidRPr="00CD4E6B" w:rsidRDefault="00E605E3" w:rsidP="00E605E3">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E605E3" w:rsidRPr="00CD4E6B" w14:paraId="213E0FDE" w14:textId="77777777" w:rsidTr="008574FD">
        <w:trPr>
          <w:trHeight w:val="320"/>
          <w:jc w:val="center"/>
        </w:trPr>
        <w:tc>
          <w:tcPr>
            <w:tcW w:w="2568" w:type="dxa"/>
            <w:shd w:val="clear" w:color="auto" w:fill="D9D9D9"/>
          </w:tcPr>
          <w:p w14:paraId="59348CC8" w14:textId="77777777" w:rsidR="00E605E3" w:rsidRPr="00CD4E6B" w:rsidRDefault="00E605E3" w:rsidP="00E605E3">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5EA576D4" w:rsidR="00E605E3" w:rsidRPr="00CD4E6B" w:rsidRDefault="00E605E3" w:rsidP="00E605E3">
            <w:pPr>
              <w:autoSpaceDE w:val="0"/>
              <w:autoSpaceDN w:val="0"/>
              <w:adjustRightInd w:val="0"/>
              <w:rPr>
                <w:rFonts w:ascii="Cambria" w:hAnsi="Cambria" w:cs="Calibri"/>
                <w:sz w:val="20"/>
              </w:rPr>
            </w:pPr>
            <w:r w:rsidRPr="00E605E3">
              <w:rPr>
                <w:rFonts w:ascii="Cambria" w:hAnsi="Cambria" w:cs="Calibri"/>
                <w:sz w:val="20"/>
              </w:rPr>
              <w:t xml:space="preserve">Students will acquire the general and professional competencies required to work in a microbiology laboratory. The student will be able to self-microscope, prepare and perform microbiological analysis. It will also be able to interpret the results of microbiological </w:t>
            </w:r>
            <w:r>
              <w:rPr>
                <w:rFonts w:ascii="Cambria" w:hAnsi="Cambria" w:cs="Calibri"/>
                <w:sz w:val="20"/>
              </w:rPr>
              <w:t>analyses.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413EE87" w:rsidR="00BF1252" w:rsidRPr="00CD4E6B" w:rsidRDefault="008B46A2" w:rsidP="00BF1252">
            <w:pPr>
              <w:autoSpaceDE w:val="0"/>
              <w:autoSpaceDN w:val="0"/>
              <w:adjustRightInd w:val="0"/>
              <w:jc w:val="both"/>
              <w:rPr>
                <w:rFonts w:ascii="Cambria" w:hAnsi="Cambria" w:cs="Calibri"/>
                <w:sz w:val="20"/>
              </w:rPr>
            </w:pPr>
            <w:r>
              <w:rPr>
                <w:rFonts w:ascii="Cambria" w:hAnsi="Cambria" w:cs="Calibri"/>
                <w:sz w:val="20"/>
              </w:rPr>
              <w:t>Attended lectures, completed lab work, correctly written papers</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611C468A" w:rsidR="00BF1252" w:rsidRPr="00CD4E6B" w:rsidRDefault="008B46A2" w:rsidP="00BF1252">
            <w:pPr>
              <w:autoSpaceDE w:val="0"/>
              <w:autoSpaceDN w:val="0"/>
              <w:adjustRightInd w:val="0"/>
              <w:jc w:val="both"/>
              <w:rPr>
                <w:rFonts w:ascii="Cambria" w:hAnsi="Cambria" w:cs="Calibri"/>
                <w:sz w:val="20"/>
              </w:rPr>
            </w:pPr>
            <w:r>
              <w:rPr>
                <w:rFonts w:ascii="Cambria" w:hAnsi="Cambria" w:cs="Calibri"/>
                <w:sz w:val="20"/>
              </w:rPr>
              <w:t>Obtained 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4D0CA1BB" w:rsidR="00BF1252" w:rsidRPr="00FC0F95"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1CE5D83F" w:rsidR="00895FEB" w:rsidRPr="00CD4E6B" w:rsidRDefault="00FC0F95" w:rsidP="006D5959">
            <w:pPr>
              <w:rPr>
                <w:rFonts w:ascii="Cambria" w:hAnsi="Cambria"/>
                <w:b/>
                <w:sz w:val="20"/>
                <w:lang w:eastAsia="hr-HR"/>
              </w:rPr>
            </w:pPr>
            <w:r>
              <w:rPr>
                <w:rFonts w:ascii="Cambria" w:hAnsi="Cambria"/>
                <w:b/>
                <w:sz w:val="20"/>
                <w:lang w:eastAsia="hr-HR"/>
              </w:rPr>
              <w:t>1,5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5AEF95C9" w:rsidR="00895FEB" w:rsidRPr="00CD4E6B" w:rsidRDefault="00FC0F95" w:rsidP="006D5959">
            <w:pPr>
              <w:spacing w:before="40"/>
              <w:rPr>
                <w:rFonts w:ascii="Cambria" w:hAnsi="Cambria"/>
                <w:b/>
                <w:sz w:val="20"/>
                <w:lang w:eastAsia="hr-HR"/>
              </w:rPr>
            </w:pPr>
            <w:r>
              <w:rPr>
                <w:rFonts w:ascii="Cambria" w:hAnsi="Cambria"/>
                <w:b/>
                <w:sz w:val="20"/>
                <w:lang w:eastAsia="hr-HR"/>
              </w:rPr>
              <w:t>1,5</w:t>
            </w: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C37FD75" w:rsidR="00895FEB" w:rsidRPr="00CD4E6B" w:rsidRDefault="00FC0F95" w:rsidP="006D5959">
            <w:pPr>
              <w:spacing w:before="40"/>
              <w:rPr>
                <w:rFonts w:ascii="Cambria" w:hAnsi="Cambria"/>
                <w:b/>
                <w:sz w:val="20"/>
                <w:lang w:eastAsia="hr-HR"/>
              </w:rPr>
            </w:pPr>
            <w:r>
              <w:rPr>
                <w:rFonts w:ascii="Cambria" w:hAnsi="Cambria"/>
                <w:b/>
                <w:sz w:val="20"/>
                <w:lang w:eastAsia="hr-HR"/>
              </w:rPr>
              <w:t>1,0</w:t>
            </w:r>
          </w:p>
        </w:tc>
        <w:tc>
          <w:tcPr>
            <w:tcW w:w="1418" w:type="dxa"/>
            <w:shd w:val="clear" w:color="auto" w:fill="auto"/>
          </w:tcPr>
          <w:p w14:paraId="40B6560C" w14:textId="012808FA" w:rsidR="00895FEB" w:rsidRPr="00CD4E6B" w:rsidRDefault="00FC0F95"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D20CB" w:rsidRPr="001E488F" w14:paraId="22FAF654" w14:textId="77777777" w:rsidTr="006359DA">
        <w:tc>
          <w:tcPr>
            <w:tcW w:w="964" w:type="dxa"/>
          </w:tcPr>
          <w:p w14:paraId="08409642"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4F9095CE"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History</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development </w:t>
            </w:r>
            <w:proofErr w:type="spellStart"/>
            <w:r w:rsidRPr="00C57F53">
              <w:rPr>
                <w:rFonts w:ascii="Cambria" w:hAnsi="Cambria" w:cs="Calibri"/>
                <w:sz w:val="20"/>
                <w:lang w:val="hr-HR"/>
              </w:rPr>
              <w:t>of</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microbiology</w:t>
            </w:r>
            <w:proofErr w:type="spellEnd"/>
            <w:r w:rsidRPr="00C57F53">
              <w:rPr>
                <w:rFonts w:ascii="Cambria" w:hAnsi="Cambria" w:cs="Calibri"/>
                <w:sz w:val="20"/>
                <w:lang w:val="hr-HR"/>
              </w:rPr>
              <w:t xml:space="preserve"> as a </w:t>
            </w:r>
            <w:proofErr w:type="spellStart"/>
            <w:r w:rsidRPr="00C57F53">
              <w:rPr>
                <w:rFonts w:ascii="Cambria" w:hAnsi="Cambria" w:cs="Calibri"/>
                <w:sz w:val="20"/>
                <w:lang w:val="hr-HR"/>
              </w:rPr>
              <w:t>science</w:t>
            </w:r>
            <w:proofErr w:type="spellEnd"/>
          </w:p>
        </w:tc>
        <w:tc>
          <w:tcPr>
            <w:tcW w:w="4536" w:type="dxa"/>
          </w:tcPr>
          <w:p w14:paraId="6075D1B5" w14:textId="643D74AC"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Microbiological</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laboratory</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work</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organization</w:t>
            </w:r>
            <w:proofErr w:type="spellEnd"/>
          </w:p>
        </w:tc>
      </w:tr>
      <w:tr w:rsidR="000D20CB" w:rsidRPr="001E488F" w14:paraId="70E26448" w14:textId="77777777" w:rsidTr="006359DA">
        <w:tc>
          <w:tcPr>
            <w:tcW w:w="964" w:type="dxa"/>
          </w:tcPr>
          <w:p w14:paraId="10C8CBBC"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6E504E5C"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Methods</w:t>
            </w:r>
            <w:proofErr w:type="spellEnd"/>
            <w:r w:rsidRPr="00C57F53">
              <w:rPr>
                <w:rFonts w:ascii="Cambria" w:hAnsi="Cambria" w:cs="Calibri"/>
                <w:sz w:val="20"/>
                <w:lang w:val="hr-HR"/>
              </w:rPr>
              <w:t xml:space="preserve"> for </w:t>
            </w:r>
            <w:proofErr w:type="spellStart"/>
            <w:r w:rsidRPr="00C57F53">
              <w:rPr>
                <w:rFonts w:ascii="Cambria" w:hAnsi="Cambria" w:cs="Calibri"/>
                <w:sz w:val="20"/>
                <w:lang w:val="hr-HR"/>
              </w:rPr>
              <w:t>studying</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microorganisms</w:t>
            </w:r>
            <w:proofErr w:type="spellEnd"/>
          </w:p>
        </w:tc>
        <w:tc>
          <w:tcPr>
            <w:tcW w:w="4536" w:type="dxa"/>
          </w:tcPr>
          <w:p w14:paraId="6D1C4726" w14:textId="5EBF3BCE"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Microscopic</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preparations</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staining</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procedures</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native</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preparation</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method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of</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hanging</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drops</w:t>
            </w:r>
            <w:proofErr w:type="spellEnd"/>
          </w:p>
        </w:tc>
      </w:tr>
      <w:tr w:rsidR="000D20CB" w:rsidRPr="001E488F" w14:paraId="123D23B5" w14:textId="77777777" w:rsidTr="006359DA">
        <w:tc>
          <w:tcPr>
            <w:tcW w:w="964" w:type="dxa"/>
          </w:tcPr>
          <w:p w14:paraId="382E0914"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50DF3FD1"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Prokaryotes</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taxonomy</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nomenclature</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Fungi</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morphology</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systematics</w:t>
            </w:r>
            <w:proofErr w:type="spellEnd"/>
          </w:p>
        </w:tc>
        <w:tc>
          <w:tcPr>
            <w:tcW w:w="4536" w:type="dxa"/>
          </w:tcPr>
          <w:p w14:paraId="1AFDB608" w14:textId="500CBB8D" w:rsidR="000D20CB" w:rsidRPr="001E488F" w:rsidRDefault="00C57F53" w:rsidP="00C57F53">
            <w:pPr>
              <w:autoSpaceDE w:val="0"/>
              <w:autoSpaceDN w:val="0"/>
              <w:adjustRightInd w:val="0"/>
              <w:rPr>
                <w:rFonts w:ascii="Cambria" w:hAnsi="Cambria" w:cs="Calibri"/>
                <w:sz w:val="20"/>
                <w:lang w:val="hr-HR"/>
              </w:rPr>
            </w:pPr>
            <w:proofErr w:type="spellStart"/>
            <w:r w:rsidRPr="00C57F53">
              <w:rPr>
                <w:rFonts w:ascii="Cambria" w:hAnsi="Cambria" w:cs="Calibri"/>
                <w:sz w:val="20"/>
                <w:lang w:val="hr-HR"/>
              </w:rPr>
              <w:t>Preparation</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sterilization</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of</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laboratory</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equipment</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and</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nutrient</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medium</w:t>
            </w:r>
            <w:proofErr w:type="spellEnd"/>
            <w:r w:rsidRPr="00C57F53">
              <w:rPr>
                <w:rFonts w:ascii="Cambria" w:hAnsi="Cambria" w:cs="Calibri"/>
                <w:sz w:val="20"/>
                <w:lang w:val="hr-HR"/>
              </w:rPr>
              <w:t xml:space="preserve"> for </w:t>
            </w:r>
            <w:proofErr w:type="spellStart"/>
            <w:r w:rsidRPr="00C57F53">
              <w:rPr>
                <w:rFonts w:ascii="Cambria" w:hAnsi="Cambria" w:cs="Calibri"/>
                <w:sz w:val="20"/>
                <w:lang w:val="hr-HR"/>
              </w:rPr>
              <w:t>microbiological</w:t>
            </w:r>
            <w:proofErr w:type="spellEnd"/>
            <w:r w:rsidRPr="00C57F53">
              <w:rPr>
                <w:rFonts w:ascii="Cambria" w:hAnsi="Cambria" w:cs="Calibri"/>
                <w:sz w:val="20"/>
                <w:lang w:val="hr-HR"/>
              </w:rPr>
              <w:t xml:space="preserve"> </w:t>
            </w:r>
            <w:proofErr w:type="spellStart"/>
            <w:r w:rsidRPr="00C57F53">
              <w:rPr>
                <w:rFonts w:ascii="Cambria" w:hAnsi="Cambria" w:cs="Calibri"/>
                <w:sz w:val="20"/>
                <w:lang w:val="hr-HR"/>
              </w:rPr>
              <w:t>analysis</w:t>
            </w:r>
            <w:proofErr w:type="spellEnd"/>
          </w:p>
        </w:tc>
      </w:tr>
      <w:tr w:rsidR="000D20CB" w:rsidRPr="001E488F" w14:paraId="50C7F918" w14:textId="77777777" w:rsidTr="006359DA">
        <w:tc>
          <w:tcPr>
            <w:tcW w:w="964" w:type="dxa"/>
          </w:tcPr>
          <w:p w14:paraId="4E8F7F37"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6DB60DD6"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Protists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Protista</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empire</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viruses</w:t>
            </w:r>
            <w:proofErr w:type="spellEnd"/>
          </w:p>
        </w:tc>
        <w:tc>
          <w:tcPr>
            <w:tcW w:w="4536" w:type="dxa"/>
          </w:tcPr>
          <w:p w14:paraId="742BD645" w14:textId="3963C0D8"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Material</w:t>
            </w:r>
            <w:proofErr w:type="spellEnd"/>
            <w:r w:rsidRPr="005E57F1">
              <w:rPr>
                <w:rFonts w:ascii="Cambria" w:hAnsi="Cambria" w:cs="Calibri"/>
                <w:sz w:val="20"/>
                <w:lang w:val="hr-HR"/>
              </w:rPr>
              <w:t xml:space="preserve"> for </w:t>
            </w:r>
            <w:proofErr w:type="spellStart"/>
            <w:r w:rsidRPr="005E57F1">
              <w:rPr>
                <w:rFonts w:ascii="Cambria" w:hAnsi="Cambria" w:cs="Calibri"/>
                <w:sz w:val="20"/>
                <w:lang w:val="hr-HR"/>
              </w:rPr>
              <w:t>microbiological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examination</w:t>
            </w:r>
            <w:proofErr w:type="spellEnd"/>
          </w:p>
        </w:tc>
      </w:tr>
      <w:tr w:rsidR="000D20CB" w:rsidRPr="001E488F" w14:paraId="1E6C6C7E" w14:textId="77777777" w:rsidTr="006359DA">
        <w:tc>
          <w:tcPr>
            <w:tcW w:w="964" w:type="dxa"/>
          </w:tcPr>
          <w:p w14:paraId="22ABFA71"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16E30F0F"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Microbial</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growth</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cultivation</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and</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metabolism</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The</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growth</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and</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propagation</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of</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bacteria</w:t>
            </w:r>
            <w:proofErr w:type="spellEnd"/>
            <w:r w:rsidRPr="00DD1F28">
              <w:rPr>
                <w:rFonts w:ascii="Cambria" w:hAnsi="Cambria" w:cs="Calibri"/>
                <w:sz w:val="20"/>
                <w:lang w:val="hr-HR"/>
              </w:rPr>
              <w:t>.</w:t>
            </w:r>
          </w:p>
        </w:tc>
        <w:tc>
          <w:tcPr>
            <w:tcW w:w="4536" w:type="dxa"/>
          </w:tcPr>
          <w:p w14:paraId="14C32B9A" w14:textId="0A33EB7B"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Isolation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bacteria</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sporogenic</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bacteria</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bacterial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microscopic</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methods</w:t>
            </w:r>
            <w:proofErr w:type="spellEnd"/>
          </w:p>
        </w:tc>
      </w:tr>
      <w:tr w:rsidR="000D20CB" w:rsidRPr="001E488F" w14:paraId="506D85C2" w14:textId="77777777" w:rsidTr="006359DA">
        <w:trPr>
          <w:trHeight w:val="223"/>
        </w:trPr>
        <w:tc>
          <w:tcPr>
            <w:tcW w:w="964" w:type="dxa"/>
          </w:tcPr>
          <w:p w14:paraId="408AE46E"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4E04AC80"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Macromolecules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structures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and</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their</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importance</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microbial</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metabolism</w:t>
            </w:r>
            <w:proofErr w:type="spellEnd"/>
          </w:p>
        </w:tc>
        <w:tc>
          <w:tcPr>
            <w:tcW w:w="4536" w:type="dxa"/>
          </w:tcPr>
          <w:p w14:paraId="2478FC23" w14:textId="10B26107"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Isolation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yeasts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yeast</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microscopic</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methods</w:t>
            </w:r>
            <w:proofErr w:type="spellEnd"/>
          </w:p>
        </w:tc>
      </w:tr>
      <w:tr w:rsidR="000D20CB" w:rsidRPr="001E488F" w14:paraId="6B93040B" w14:textId="77777777" w:rsidTr="006359DA">
        <w:trPr>
          <w:trHeight w:val="214"/>
        </w:trPr>
        <w:tc>
          <w:tcPr>
            <w:tcW w:w="964" w:type="dxa"/>
          </w:tcPr>
          <w:p w14:paraId="14B1426A"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100EA257"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Microbial</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ecology</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and</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interaction</w:t>
            </w:r>
            <w:proofErr w:type="spellEnd"/>
          </w:p>
        </w:tc>
        <w:tc>
          <w:tcPr>
            <w:tcW w:w="4536" w:type="dxa"/>
          </w:tcPr>
          <w:p w14:paraId="0E659F0A" w14:textId="680167BD"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Determination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physiological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differences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microorganisms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ria</w:t>
            </w:r>
            <w:proofErr w:type="spellEnd"/>
          </w:p>
        </w:tc>
      </w:tr>
      <w:tr w:rsidR="000D20CB" w:rsidRPr="001E488F" w14:paraId="56B11131" w14:textId="77777777" w:rsidTr="006359DA">
        <w:trPr>
          <w:trHeight w:val="217"/>
        </w:trPr>
        <w:tc>
          <w:tcPr>
            <w:tcW w:w="964" w:type="dxa"/>
          </w:tcPr>
          <w:p w14:paraId="020F09CB"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26C0275"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Biogeochemical</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cycles</w:t>
            </w:r>
            <w:proofErr w:type="spellEnd"/>
          </w:p>
        </w:tc>
        <w:tc>
          <w:tcPr>
            <w:tcW w:w="4536" w:type="dxa"/>
          </w:tcPr>
          <w:p w14:paraId="4ED82FDD" w14:textId="3024482E"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Determination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viable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cell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count</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direct</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indirect</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methods</w:t>
            </w:r>
            <w:proofErr w:type="spellEnd"/>
          </w:p>
        </w:tc>
      </w:tr>
      <w:tr w:rsidR="000D20CB" w:rsidRPr="001E488F" w14:paraId="2F3C68CA" w14:textId="77777777" w:rsidTr="006359DA">
        <w:trPr>
          <w:trHeight w:val="222"/>
        </w:trPr>
        <w:tc>
          <w:tcPr>
            <w:tcW w:w="964" w:type="dxa"/>
          </w:tcPr>
          <w:p w14:paraId="61ED71D2"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30B07A41"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Control</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of</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microorganisms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growth</w:t>
            </w:r>
            <w:proofErr w:type="spellEnd"/>
          </w:p>
        </w:tc>
        <w:tc>
          <w:tcPr>
            <w:tcW w:w="4536" w:type="dxa"/>
          </w:tcPr>
          <w:p w14:paraId="0ED8D3A7" w14:textId="3F43ECBA"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Microbiological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indicators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hygienic</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quality</w:t>
            </w:r>
            <w:proofErr w:type="spellEnd"/>
          </w:p>
        </w:tc>
      </w:tr>
      <w:tr w:rsidR="000D20CB" w:rsidRPr="001E488F" w14:paraId="4EEB508B" w14:textId="77777777" w:rsidTr="006359DA">
        <w:trPr>
          <w:trHeight w:val="254"/>
        </w:trPr>
        <w:tc>
          <w:tcPr>
            <w:tcW w:w="964" w:type="dxa"/>
          </w:tcPr>
          <w:p w14:paraId="3B8CCCEC"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961CDE1"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Microorganisms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in</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food</w:t>
            </w:r>
            <w:proofErr w:type="spellEnd"/>
          </w:p>
        </w:tc>
        <w:tc>
          <w:tcPr>
            <w:tcW w:w="4536" w:type="dxa"/>
          </w:tcPr>
          <w:p w14:paraId="0C26FE02" w14:textId="21E0AFF0"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Bacteriological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cleanliness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substrates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work</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surfaces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food</w:t>
            </w:r>
            <w:proofErr w:type="spellEnd"/>
            <w:r w:rsidRPr="005E57F1">
              <w:rPr>
                <w:rFonts w:ascii="Cambria" w:hAnsi="Cambria" w:cs="Calibri"/>
                <w:sz w:val="20"/>
                <w:lang w:val="hr-HR"/>
              </w:rPr>
              <w:t xml:space="preserve"> holding </w:t>
            </w:r>
            <w:proofErr w:type="spellStart"/>
            <w:r w:rsidRPr="005E57F1">
              <w:rPr>
                <w:rFonts w:ascii="Cambria" w:hAnsi="Cambria" w:cs="Calibri"/>
                <w:sz w:val="20"/>
                <w:lang w:val="hr-HR"/>
              </w:rPr>
              <w:t>containers</w:t>
            </w:r>
            <w:proofErr w:type="spellEnd"/>
          </w:p>
        </w:tc>
      </w:tr>
      <w:tr w:rsidR="000D20CB" w:rsidRPr="001E488F" w14:paraId="0ADBA413" w14:textId="77777777" w:rsidTr="006359DA">
        <w:trPr>
          <w:trHeight w:val="258"/>
        </w:trPr>
        <w:tc>
          <w:tcPr>
            <w:tcW w:w="964" w:type="dxa"/>
          </w:tcPr>
          <w:p w14:paraId="347DB8B7"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6E47EC83" w:rsidR="000D20CB" w:rsidRPr="001E488F" w:rsidRDefault="00DD1F28" w:rsidP="00C57F53">
            <w:pPr>
              <w:autoSpaceDE w:val="0"/>
              <w:autoSpaceDN w:val="0"/>
              <w:adjustRightInd w:val="0"/>
              <w:rPr>
                <w:rFonts w:ascii="Cambria" w:hAnsi="Cambria" w:cs="Calibri"/>
                <w:sz w:val="20"/>
                <w:lang w:val="hr-HR"/>
              </w:rPr>
            </w:pPr>
            <w:proofErr w:type="spellStart"/>
            <w:r w:rsidRPr="00DD1F28">
              <w:rPr>
                <w:rFonts w:ascii="Cambria" w:hAnsi="Cambria" w:cs="Calibri"/>
                <w:sz w:val="20"/>
                <w:lang w:val="hr-HR"/>
              </w:rPr>
              <w:t>Molds</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morphology</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and</w:t>
            </w:r>
            <w:proofErr w:type="spellEnd"/>
            <w:r w:rsidRPr="00DD1F28">
              <w:rPr>
                <w:rFonts w:ascii="Cambria" w:hAnsi="Cambria" w:cs="Calibri"/>
                <w:sz w:val="20"/>
                <w:lang w:val="hr-HR"/>
              </w:rPr>
              <w:t xml:space="preserve"> </w:t>
            </w:r>
            <w:proofErr w:type="spellStart"/>
            <w:r w:rsidRPr="00DD1F28">
              <w:rPr>
                <w:rFonts w:ascii="Cambria" w:hAnsi="Cambria" w:cs="Calibri"/>
                <w:sz w:val="20"/>
                <w:lang w:val="hr-HR"/>
              </w:rPr>
              <w:t>systematics</w:t>
            </w:r>
            <w:proofErr w:type="spellEnd"/>
          </w:p>
        </w:tc>
        <w:tc>
          <w:tcPr>
            <w:tcW w:w="4536" w:type="dxa"/>
          </w:tcPr>
          <w:p w14:paraId="439D7699" w14:textId="7E8D6F53"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Microbiological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analysis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water</w:t>
            </w:r>
          </w:p>
        </w:tc>
      </w:tr>
      <w:tr w:rsidR="000D20CB" w:rsidRPr="001E488F" w14:paraId="6965AB3A" w14:textId="77777777" w:rsidTr="006359DA">
        <w:trPr>
          <w:trHeight w:val="261"/>
        </w:trPr>
        <w:tc>
          <w:tcPr>
            <w:tcW w:w="964" w:type="dxa"/>
          </w:tcPr>
          <w:p w14:paraId="2732343C"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7F89813A"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Molds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morphology</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systematics</w:t>
            </w:r>
            <w:proofErr w:type="spellEnd"/>
          </w:p>
        </w:tc>
        <w:tc>
          <w:tcPr>
            <w:tcW w:w="4536" w:type="dxa"/>
          </w:tcPr>
          <w:p w14:paraId="525A330F" w14:textId="012D3005"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Detection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microorganism</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contaminants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in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food</w:t>
            </w:r>
            <w:proofErr w:type="spellEnd"/>
          </w:p>
        </w:tc>
      </w:tr>
      <w:tr w:rsidR="000D20CB" w:rsidRPr="001E488F" w14:paraId="75C7A4DA" w14:textId="77777777" w:rsidTr="006359DA">
        <w:tc>
          <w:tcPr>
            <w:tcW w:w="964" w:type="dxa"/>
          </w:tcPr>
          <w:p w14:paraId="7C66B5AB"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508BE730"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Yeasts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morphology</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systematics</w:t>
            </w:r>
            <w:proofErr w:type="spellEnd"/>
          </w:p>
        </w:tc>
        <w:tc>
          <w:tcPr>
            <w:tcW w:w="4536" w:type="dxa"/>
          </w:tcPr>
          <w:p w14:paraId="40E6EAB9" w14:textId="4CB016A6"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Determining</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the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cleanliness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the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work</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surface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by</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bioluminescence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determining</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the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yeast</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viable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cell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count</w:t>
            </w:r>
            <w:proofErr w:type="spellEnd"/>
            <w:r w:rsidRPr="005E57F1">
              <w:rPr>
                <w:rFonts w:ascii="Cambria" w:hAnsi="Cambria" w:cs="Calibri"/>
                <w:sz w:val="20"/>
                <w:lang w:val="hr-HR"/>
              </w:rPr>
              <w:t xml:space="preserve"> - </w:t>
            </w:r>
            <w:proofErr w:type="spellStart"/>
            <w:r w:rsidRPr="005E57F1">
              <w:rPr>
                <w:rFonts w:ascii="Cambria" w:hAnsi="Cambria" w:cs="Calibri"/>
                <w:sz w:val="20"/>
                <w:lang w:val="hr-HR"/>
              </w:rPr>
              <w:t>NucleoCounter</w:t>
            </w:r>
            <w:proofErr w:type="spellEnd"/>
          </w:p>
        </w:tc>
      </w:tr>
      <w:tr w:rsidR="000D20CB" w:rsidRPr="001E488F" w14:paraId="4194BE3E" w14:textId="77777777" w:rsidTr="006359DA">
        <w:tc>
          <w:tcPr>
            <w:tcW w:w="964" w:type="dxa"/>
          </w:tcPr>
          <w:p w14:paraId="070C43BF"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50157589"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Methods</w:t>
            </w:r>
            <w:proofErr w:type="spellEnd"/>
            <w:r w:rsidRPr="005E57F1">
              <w:rPr>
                <w:rFonts w:ascii="Cambria" w:hAnsi="Cambria" w:cs="Calibri"/>
                <w:sz w:val="20"/>
                <w:lang w:val="hr-HR"/>
              </w:rPr>
              <w:t xml:space="preserve"> for </w:t>
            </w:r>
            <w:proofErr w:type="spellStart"/>
            <w:r w:rsidRPr="005E57F1">
              <w:rPr>
                <w:rFonts w:ascii="Cambria" w:hAnsi="Cambria" w:cs="Calibri"/>
                <w:sz w:val="20"/>
                <w:lang w:val="hr-HR"/>
              </w:rPr>
              <w:t>determination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bacterial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growth</w:t>
            </w:r>
            <w:proofErr w:type="spellEnd"/>
          </w:p>
        </w:tc>
        <w:tc>
          <w:tcPr>
            <w:tcW w:w="4536" w:type="dxa"/>
          </w:tcPr>
          <w:p w14:paraId="30517F7D" w14:textId="37610938"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Detection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microorganism</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contaminants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in</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food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using</w:t>
            </w:r>
            <w:proofErr w:type="spellEnd"/>
            <w:r w:rsidRPr="005E57F1">
              <w:rPr>
                <w:rFonts w:ascii="Cambria" w:hAnsi="Cambria" w:cs="Calibri"/>
                <w:sz w:val="20"/>
                <w:lang w:val="hr-HR"/>
              </w:rPr>
              <w:t xml:space="preserve"> PCR </w:t>
            </w:r>
            <w:proofErr w:type="spellStart"/>
            <w:r w:rsidRPr="005E57F1">
              <w:rPr>
                <w:rFonts w:ascii="Cambria" w:hAnsi="Cambria" w:cs="Calibri"/>
                <w:sz w:val="20"/>
                <w:lang w:val="hr-HR"/>
              </w:rPr>
              <w:t>method</w:t>
            </w:r>
            <w:proofErr w:type="spellEnd"/>
          </w:p>
        </w:tc>
      </w:tr>
      <w:tr w:rsidR="000D20CB" w:rsidRPr="001E488F" w14:paraId="3B23DF79" w14:textId="77777777" w:rsidTr="006359DA">
        <w:tc>
          <w:tcPr>
            <w:tcW w:w="964" w:type="dxa"/>
          </w:tcPr>
          <w:p w14:paraId="02533694"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413C0281"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Methods</w:t>
            </w:r>
            <w:proofErr w:type="spellEnd"/>
            <w:r w:rsidRPr="005E57F1">
              <w:rPr>
                <w:rFonts w:ascii="Cambria" w:hAnsi="Cambria" w:cs="Calibri"/>
                <w:sz w:val="20"/>
                <w:lang w:val="hr-HR"/>
              </w:rPr>
              <w:t xml:space="preserve"> for </w:t>
            </w:r>
            <w:proofErr w:type="spellStart"/>
            <w:r w:rsidRPr="005E57F1">
              <w:rPr>
                <w:rFonts w:ascii="Cambria" w:hAnsi="Cambria" w:cs="Calibri"/>
                <w:sz w:val="20"/>
                <w:lang w:val="hr-HR"/>
              </w:rPr>
              <w:t>determining</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the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growth</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yeasts</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and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molds</w:t>
            </w:r>
            <w:proofErr w:type="spellEnd"/>
          </w:p>
        </w:tc>
        <w:tc>
          <w:tcPr>
            <w:tcW w:w="4536" w:type="dxa"/>
          </w:tcPr>
          <w:p w14:paraId="329FE513" w14:textId="4C6A0560" w:rsidR="000D20CB" w:rsidRPr="001E488F" w:rsidRDefault="005E57F1" w:rsidP="00C57F53">
            <w:pPr>
              <w:autoSpaceDE w:val="0"/>
              <w:autoSpaceDN w:val="0"/>
              <w:adjustRightInd w:val="0"/>
              <w:rPr>
                <w:rFonts w:ascii="Cambria" w:hAnsi="Cambria" w:cs="Calibri"/>
                <w:sz w:val="20"/>
                <w:lang w:val="hr-HR"/>
              </w:rPr>
            </w:pPr>
            <w:proofErr w:type="spellStart"/>
            <w:r w:rsidRPr="005E57F1">
              <w:rPr>
                <w:rFonts w:ascii="Cambria" w:hAnsi="Cambria" w:cs="Calibri"/>
                <w:sz w:val="20"/>
                <w:lang w:val="hr-HR"/>
              </w:rPr>
              <w:t>Work</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the</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authorized</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laboratory</w:t>
            </w:r>
            <w:proofErr w:type="spellEnd"/>
            <w:r w:rsidRPr="005E57F1">
              <w:rPr>
                <w:rFonts w:ascii="Cambria" w:hAnsi="Cambria" w:cs="Calibri"/>
                <w:sz w:val="20"/>
                <w:lang w:val="hr-HR"/>
              </w:rPr>
              <w:t xml:space="preserve"> for </w:t>
            </w:r>
            <w:proofErr w:type="spellStart"/>
            <w:r w:rsidRPr="005E57F1">
              <w:rPr>
                <w:rFonts w:ascii="Cambria" w:hAnsi="Cambria" w:cs="Calibri"/>
                <w:sz w:val="20"/>
                <w:lang w:val="hr-HR"/>
              </w:rPr>
              <w:t>microbiological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control</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of</w:t>
            </w:r>
            <w:proofErr w:type="spellEnd"/>
            <w:r w:rsidRPr="005E57F1">
              <w:rPr>
                <w:rFonts w:ascii="Cambria" w:hAnsi="Cambria" w:cs="Calibri"/>
                <w:sz w:val="20"/>
                <w:lang w:val="hr-HR"/>
              </w:rPr>
              <w:t xml:space="preserve"> </w:t>
            </w:r>
            <w:proofErr w:type="spellStart"/>
            <w:r w:rsidRPr="005E57F1">
              <w:rPr>
                <w:rFonts w:ascii="Cambria" w:hAnsi="Cambria" w:cs="Calibri"/>
                <w:sz w:val="20"/>
                <w:lang w:val="hr-HR"/>
              </w:rPr>
              <w:t>food</w:t>
            </w:r>
            <w:proofErr w:type="spellEnd"/>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8131C0" w:rsidRPr="00CD4E6B" w14:paraId="6D75DCFE" w14:textId="77777777" w:rsidTr="00B075F4">
        <w:tc>
          <w:tcPr>
            <w:tcW w:w="9628" w:type="dxa"/>
          </w:tcPr>
          <w:p w14:paraId="3D1D1C4B"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Antolović, R., </w:t>
            </w:r>
            <w:proofErr w:type="spellStart"/>
            <w:r w:rsidRPr="00B6757C">
              <w:rPr>
                <w:rFonts w:ascii="Cambria" w:hAnsi="Cambria" w:cs="Calibri"/>
                <w:sz w:val="20"/>
                <w:lang w:val="hr-HR"/>
              </w:rPr>
              <w:t>Frece</w:t>
            </w:r>
            <w:proofErr w:type="spellEnd"/>
            <w:r w:rsidRPr="00B6757C">
              <w:rPr>
                <w:rFonts w:ascii="Cambria" w:hAnsi="Cambria" w:cs="Calibri"/>
                <w:sz w:val="20"/>
                <w:lang w:val="hr-HR"/>
              </w:rPr>
              <w:t xml:space="preserve">, J., </w:t>
            </w:r>
            <w:proofErr w:type="spellStart"/>
            <w:r w:rsidRPr="00B6757C">
              <w:rPr>
                <w:rFonts w:ascii="Cambria" w:hAnsi="Cambria" w:cs="Calibri"/>
                <w:sz w:val="20"/>
                <w:lang w:val="hr-HR"/>
              </w:rPr>
              <w:t>Gobin</w:t>
            </w:r>
            <w:proofErr w:type="spellEnd"/>
            <w:r w:rsidRPr="00B6757C">
              <w:rPr>
                <w:rFonts w:ascii="Cambria" w:hAnsi="Cambria" w:cs="Calibri"/>
                <w:sz w:val="20"/>
                <w:lang w:val="hr-HR"/>
              </w:rPr>
              <w:t xml:space="preserve">, I., </w:t>
            </w:r>
            <w:proofErr w:type="spellStart"/>
            <w:r w:rsidRPr="00B6757C">
              <w:rPr>
                <w:rFonts w:ascii="Cambria" w:hAnsi="Cambria" w:cs="Calibri"/>
                <w:sz w:val="20"/>
                <w:lang w:val="hr-HR"/>
              </w:rPr>
              <w:t>Hrenović</w:t>
            </w:r>
            <w:proofErr w:type="spellEnd"/>
            <w:r w:rsidRPr="00B6757C">
              <w:rPr>
                <w:rFonts w:ascii="Cambria" w:hAnsi="Cambria" w:cs="Calibri"/>
                <w:sz w:val="20"/>
                <w:lang w:val="hr-HR"/>
              </w:rPr>
              <w:t>, J., Kos, B., Markov, K., Mlinarić-</w:t>
            </w:r>
            <w:proofErr w:type="spellStart"/>
            <w:r w:rsidRPr="00B6757C">
              <w:rPr>
                <w:rFonts w:ascii="Cambria" w:hAnsi="Cambria" w:cs="Calibri"/>
                <w:sz w:val="20"/>
                <w:lang w:val="hr-HR"/>
              </w:rPr>
              <w:t>Missoni</w:t>
            </w:r>
            <w:proofErr w:type="spellEnd"/>
            <w:r w:rsidRPr="00B6757C">
              <w:rPr>
                <w:rFonts w:ascii="Cambria" w:hAnsi="Cambria" w:cs="Calibri"/>
                <w:sz w:val="20"/>
                <w:lang w:val="hr-HR"/>
              </w:rPr>
              <w:t xml:space="preserve">, E., Novak, J., </w:t>
            </w:r>
            <w:proofErr w:type="spellStart"/>
            <w:r w:rsidRPr="00B6757C">
              <w:rPr>
                <w:rFonts w:ascii="Cambria" w:hAnsi="Cambria" w:cs="Calibri"/>
                <w:sz w:val="20"/>
                <w:lang w:val="hr-HR"/>
              </w:rPr>
              <w:t>Ožanič</w:t>
            </w:r>
            <w:proofErr w:type="spellEnd"/>
            <w:r w:rsidRPr="00B6757C">
              <w:rPr>
                <w:rFonts w:ascii="Cambria" w:hAnsi="Cambria" w:cs="Calibri"/>
                <w:sz w:val="20"/>
                <w:lang w:val="hr-HR"/>
              </w:rPr>
              <w:t xml:space="preserve">, M., Pinter, </w:t>
            </w:r>
            <w:proofErr w:type="spellStart"/>
            <w:r w:rsidRPr="00B6757C">
              <w:rPr>
                <w:rFonts w:ascii="Cambria" w:hAnsi="Cambria" w:cs="Calibri"/>
                <w:sz w:val="20"/>
                <w:lang w:val="hr-HR"/>
              </w:rPr>
              <w:t>Lj</w:t>
            </w:r>
            <w:proofErr w:type="spellEnd"/>
            <w:r w:rsidRPr="00B6757C">
              <w:rPr>
                <w:rFonts w:ascii="Cambria" w:hAnsi="Cambria" w:cs="Calibri"/>
                <w:sz w:val="20"/>
                <w:lang w:val="hr-HR"/>
              </w:rPr>
              <w:t xml:space="preserve">., Plečko, V., </w:t>
            </w:r>
            <w:proofErr w:type="spellStart"/>
            <w:r w:rsidRPr="00B6757C">
              <w:rPr>
                <w:rFonts w:ascii="Cambria" w:hAnsi="Cambria" w:cs="Calibri"/>
                <w:sz w:val="20"/>
                <w:lang w:val="hr-HR"/>
              </w:rPr>
              <w:t>Pleško</w:t>
            </w:r>
            <w:proofErr w:type="spellEnd"/>
            <w:r w:rsidRPr="00B6757C">
              <w:rPr>
                <w:rFonts w:ascii="Cambria" w:hAnsi="Cambria" w:cs="Calibri"/>
                <w:sz w:val="20"/>
                <w:lang w:val="hr-HR"/>
              </w:rPr>
              <w:t xml:space="preserve">, S., Šantić, M., </w:t>
            </w:r>
            <w:proofErr w:type="spellStart"/>
            <w:r w:rsidRPr="00B6757C">
              <w:rPr>
                <w:rFonts w:ascii="Cambria" w:hAnsi="Cambria" w:cs="Calibri"/>
                <w:sz w:val="20"/>
                <w:lang w:val="hr-HR"/>
              </w:rPr>
              <w:t>Šegvić</w:t>
            </w:r>
            <w:proofErr w:type="spellEnd"/>
            <w:r w:rsidRPr="00B6757C">
              <w:rPr>
                <w:rFonts w:ascii="Cambria" w:hAnsi="Cambria" w:cs="Calibri"/>
                <w:sz w:val="20"/>
                <w:lang w:val="hr-HR"/>
              </w:rPr>
              <w:t xml:space="preserve"> Klarić, M., </w:t>
            </w:r>
            <w:proofErr w:type="spellStart"/>
            <w:r w:rsidRPr="00B6757C">
              <w:rPr>
                <w:rFonts w:ascii="Cambria" w:hAnsi="Cambria" w:cs="Calibri"/>
                <w:sz w:val="20"/>
                <w:lang w:val="hr-HR"/>
              </w:rPr>
              <w:t>Šeruga</w:t>
            </w:r>
            <w:proofErr w:type="spellEnd"/>
            <w:r w:rsidRPr="00B6757C">
              <w:rPr>
                <w:rFonts w:ascii="Cambria" w:hAnsi="Cambria" w:cs="Calibri"/>
                <w:sz w:val="20"/>
                <w:lang w:val="hr-HR"/>
              </w:rPr>
              <w:t xml:space="preserve"> </w:t>
            </w:r>
            <w:proofErr w:type="spellStart"/>
            <w:r w:rsidRPr="00B6757C">
              <w:rPr>
                <w:rFonts w:ascii="Cambria" w:hAnsi="Cambria" w:cs="Calibri"/>
                <w:sz w:val="20"/>
                <w:lang w:val="hr-HR"/>
              </w:rPr>
              <w:t>Musić</w:t>
            </w:r>
            <w:proofErr w:type="spellEnd"/>
            <w:r w:rsidRPr="00B6757C">
              <w:rPr>
                <w:rFonts w:ascii="Cambria" w:hAnsi="Cambria" w:cs="Calibri"/>
                <w:sz w:val="20"/>
                <w:lang w:val="hr-HR"/>
              </w:rPr>
              <w:t xml:space="preserve">, M., Škorić, D., </w:t>
            </w:r>
            <w:proofErr w:type="spellStart"/>
            <w:r w:rsidRPr="00B6757C">
              <w:rPr>
                <w:rFonts w:ascii="Cambria" w:hAnsi="Cambria" w:cs="Calibri"/>
                <w:sz w:val="20"/>
                <w:lang w:val="hr-HR"/>
              </w:rPr>
              <w:t>Šušković</w:t>
            </w:r>
            <w:proofErr w:type="spellEnd"/>
            <w:r w:rsidRPr="00B6757C">
              <w:rPr>
                <w:rFonts w:ascii="Cambria" w:hAnsi="Cambria" w:cs="Calibri"/>
                <w:sz w:val="20"/>
                <w:lang w:val="hr-HR"/>
              </w:rPr>
              <w:t xml:space="preserve">, J. (2016): Priručnik za vježbe iz opće mikrobiologije, </w:t>
            </w:r>
            <w:proofErr w:type="spellStart"/>
            <w:r w:rsidRPr="00B6757C">
              <w:rPr>
                <w:rFonts w:ascii="Cambria" w:hAnsi="Cambria" w:cs="Calibri"/>
                <w:sz w:val="20"/>
                <w:lang w:val="hr-HR"/>
              </w:rPr>
              <w:t>Hajsig</w:t>
            </w:r>
            <w:proofErr w:type="spellEnd"/>
            <w:r w:rsidRPr="00B6757C">
              <w:rPr>
                <w:rFonts w:ascii="Cambria" w:hAnsi="Cambria" w:cs="Calibri"/>
                <w:sz w:val="20"/>
                <w:lang w:val="hr-HR"/>
              </w:rPr>
              <w:t>, D., Delaš, F. (</w:t>
            </w:r>
            <w:proofErr w:type="spellStart"/>
            <w:r w:rsidRPr="00B6757C">
              <w:rPr>
                <w:rFonts w:ascii="Cambria" w:hAnsi="Cambria" w:cs="Calibri"/>
                <w:sz w:val="20"/>
                <w:lang w:val="hr-HR"/>
              </w:rPr>
              <w:t>ur</w:t>
            </w:r>
            <w:proofErr w:type="spellEnd"/>
            <w:r w:rsidRPr="00B6757C">
              <w:rPr>
                <w:rFonts w:ascii="Cambria" w:hAnsi="Cambria" w:cs="Calibri"/>
                <w:sz w:val="20"/>
                <w:lang w:val="hr-HR"/>
              </w:rPr>
              <w:t>.).Hrvatsko mikrobiološko društvo, Zagreb.</w:t>
            </w:r>
          </w:p>
          <w:p w14:paraId="20D33A52"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Duraković S., </w:t>
            </w:r>
            <w:proofErr w:type="spellStart"/>
            <w:r w:rsidRPr="00B6757C">
              <w:rPr>
                <w:rFonts w:ascii="Cambria" w:hAnsi="Cambria" w:cs="Calibri"/>
                <w:sz w:val="20"/>
                <w:lang w:val="hr-HR"/>
              </w:rPr>
              <w:t>Redžepović</w:t>
            </w:r>
            <w:proofErr w:type="spellEnd"/>
            <w:r w:rsidRPr="00B6757C">
              <w:rPr>
                <w:rFonts w:ascii="Cambria" w:hAnsi="Cambria" w:cs="Calibri"/>
                <w:sz w:val="20"/>
                <w:lang w:val="hr-HR"/>
              </w:rPr>
              <w:t xml:space="preserve"> S. (2003): Uvod u opću mikrobiologiju - knjiga prva, </w:t>
            </w:r>
            <w:proofErr w:type="spellStart"/>
            <w:r w:rsidRPr="00B6757C">
              <w:rPr>
                <w:rFonts w:ascii="Cambria" w:hAnsi="Cambria" w:cs="Calibri"/>
                <w:sz w:val="20"/>
                <w:lang w:val="hr-HR"/>
              </w:rPr>
              <w:t>Kugler</w:t>
            </w:r>
            <w:proofErr w:type="spellEnd"/>
            <w:r w:rsidRPr="00B6757C">
              <w:rPr>
                <w:rFonts w:ascii="Cambria" w:hAnsi="Cambria" w:cs="Calibri"/>
                <w:sz w:val="20"/>
                <w:lang w:val="hr-HR"/>
              </w:rPr>
              <w:t xml:space="preserve"> d.o.o., Zagreb.</w:t>
            </w:r>
          </w:p>
          <w:p w14:paraId="627123CB"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Duraković, S., Duraković, L. (2000): Specijalna mikrobiologija, </w:t>
            </w:r>
            <w:proofErr w:type="spellStart"/>
            <w:r w:rsidRPr="00B6757C">
              <w:rPr>
                <w:rFonts w:ascii="Cambria" w:hAnsi="Cambria" w:cs="Calibri"/>
                <w:sz w:val="20"/>
                <w:lang w:val="hr-HR"/>
              </w:rPr>
              <w:t>Durieux</w:t>
            </w:r>
            <w:proofErr w:type="spellEnd"/>
            <w:r w:rsidRPr="00B6757C">
              <w:rPr>
                <w:rFonts w:ascii="Cambria" w:hAnsi="Cambria" w:cs="Calibri"/>
                <w:sz w:val="20"/>
                <w:lang w:val="hr-HR"/>
              </w:rPr>
              <w:t>, Zagreb.</w:t>
            </w:r>
          </w:p>
          <w:p w14:paraId="297711F1"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Duraković, S., Duraković, L. (2001): Mikrobiologija namirnica: osnove i dostignuća, </w:t>
            </w:r>
            <w:proofErr w:type="spellStart"/>
            <w:r w:rsidRPr="00B6757C">
              <w:rPr>
                <w:rFonts w:ascii="Cambria" w:hAnsi="Cambria" w:cs="Calibri"/>
                <w:sz w:val="20"/>
                <w:lang w:val="hr-HR"/>
              </w:rPr>
              <w:t>Kugler</w:t>
            </w:r>
            <w:proofErr w:type="spellEnd"/>
            <w:r w:rsidRPr="00B6757C">
              <w:rPr>
                <w:rFonts w:ascii="Cambria" w:hAnsi="Cambria" w:cs="Calibri"/>
                <w:sz w:val="20"/>
                <w:lang w:val="hr-HR"/>
              </w:rPr>
              <w:t>, Zagreb.</w:t>
            </w:r>
          </w:p>
          <w:p w14:paraId="57F8134E"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Duraković, S., Duraković, L. (2003): </w:t>
            </w:r>
            <w:proofErr w:type="spellStart"/>
            <w:r w:rsidRPr="00B6757C">
              <w:rPr>
                <w:rFonts w:ascii="Cambria" w:hAnsi="Cambria" w:cs="Calibri"/>
                <w:sz w:val="20"/>
                <w:lang w:val="hr-HR"/>
              </w:rPr>
              <w:t>Mikologija</w:t>
            </w:r>
            <w:proofErr w:type="spellEnd"/>
            <w:r w:rsidRPr="00B6757C">
              <w:rPr>
                <w:rFonts w:ascii="Cambria" w:hAnsi="Cambria" w:cs="Calibri"/>
                <w:sz w:val="20"/>
                <w:lang w:val="hr-HR"/>
              </w:rPr>
              <w:t xml:space="preserve"> u biotehnologiji, </w:t>
            </w:r>
            <w:proofErr w:type="spellStart"/>
            <w:r w:rsidRPr="00B6757C">
              <w:rPr>
                <w:rFonts w:ascii="Cambria" w:hAnsi="Cambria" w:cs="Calibri"/>
                <w:sz w:val="20"/>
                <w:lang w:val="hr-HR"/>
              </w:rPr>
              <w:t>Kugler</w:t>
            </w:r>
            <w:proofErr w:type="spellEnd"/>
            <w:r w:rsidRPr="00B6757C">
              <w:rPr>
                <w:rFonts w:ascii="Cambria" w:hAnsi="Cambria" w:cs="Calibri"/>
                <w:sz w:val="20"/>
                <w:lang w:val="hr-HR"/>
              </w:rPr>
              <w:t>, Zagreb</w:t>
            </w:r>
          </w:p>
          <w:p w14:paraId="63097F7C" w14:textId="77777777" w:rsidR="008131C0" w:rsidRPr="00B6757C" w:rsidRDefault="008131C0" w:rsidP="008131C0">
            <w:pPr>
              <w:numPr>
                <w:ilvl w:val="0"/>
                <w:numId w:val="16"/>
              </w:numPr>
              <w:jc w:val="both"/>
              <w:rPr>
                <w:rFonts w:ascii="Cambria" w:hAnsi="Cambria" w:cs="Calibri"/>
                <w:sz w:val="20"/>
                <w:lang w:val="hr-HR"/>
              </w:rPr>
            </w:pPr>
            <w:r w:rsidRPr="00B6757C">
              <w:rPr>
                <w:rFonts w:ascii="Cambria" w:hAnsi="Cambria" w:cs="Calibri"/>
                <w:sz w:val="20"/>
                <w:lang w:val="hr-HR"/>
              </w:rPr>
              <w:t xml:space="preserve">Ray, B., </w:t>
            </w:r>
            <w:proofErr w:type="spellStart"/>
            <w:r w:rsidRPr="00B6757C">
              <w:rPr>
                <w:rFonts w:ascii="Cambria" w:hAnsi="Cambria" w:cs="Calibri"/>
                <w:sz w:val="20"/>
                <w:lang w:val="hr-HR"/>
              </w:rPr>
              <w:t>Bhunia</w:t>
            </w:r>
            <w:proofErr w:type="spellEnd"/>
            <w:r w:rsidRPr="00B6757C">
              <w:rPr>
                <w:rFonts w:ascii="Cambria" w:hAnsi="Cambria" w:cs="Calibri"/>
                <w:sz w:val="20"/>
                <w:lang w:val="hr-HR"/>
              </w:rPr>
              <w:t xml:space="preserve">, A. (2014): </w:t>
            </w:r>
            <w:proofErr w:type="spellStart"/>
            <w:r w:rsidRPr="00B6757C">
              <w:rPr>
                <w:rFonts w:ascii="Cambria" w:hAnsi="Cambria" w:cs="Calibri"/>
                <w:sz w:val="20"/>
                <w:lang w:val="hr-HR"/>
              </w:rPr>
              <w:t>Fundamental</w:t>
            </w:r>
            <w:proofErr w:type="spellEnd"/>
            <w:r w:rsidRPr="00B6757C">
              <w:rPr>
                <w:rFonts w:ascii="Cambria" w:hAnsi="Cambria" w:cs="Calibri"/>
                <w:sz w:val="20"/>
                <w:lang w:val="hr-HR"/>
              </w:rPr>
              <w:t xml:space="preserve"> </w:t>
            </w:r>
            <w:proofErr w:type="spellStart"/>
            <w:r w:rsidRPr="00B6757C">
              <w:rPr>
                <w:rFonts w:ascii="Cambria" w:hAnsi="Cambria" w:cs="Calibri"/>
                <w:sz w:val="20"/>
                <w:lang w:val="hr-HR"/>
              </w:rPr>
              <w:t>Food</w:t>
            </w:r>
            <w:proofErr w:type="spellEnd"/>
            <w:r w:rsidRPr="00B6757C">
              <w:rPr>
                <w:rFonts w:ascii="Cambria" w:hAnsi="Cambria" w:cs="Calibri"/>
                <w:sz w:val="20"/>
                <w:lang w:val="hr-HR"/>
              </w:rPr>
              <w:t xml:space="preserve"> </w:t>
            </w:r>
            <w:proofErr w:type="spellStart"/>
            <w:r w:rsidRPr="00B6757C">
              <w:rPr>
                <w:rFonts w:ascii="Cambria" w:hAnsi="Cambria" w:cs="Calibri"/>
                <w:sz w:val="20"/>
                <w:lang w:val="hr-HR"/>
              </w:rPr>
              <w:t>Microbiology</w:t>
            </w:r>
            <w:proofErr w:type="spellEnd"/>
            <w:r w:rsidRPr="00B6757C">
              <w:rPr>
                <w:rFonts w:ascii="Cambria" w:hAnsi="Cambria" w:cs="Calibri"/>
                <w:sz w:val="20"/>
                <w:lang w:val="hr-HR"/>
              </w:rPr>
              <w:t xml:space="preserve">, 5. </w:t>
            </w:r>
            <w:proofErr w:type="spellStart"/>
            <w:r w:rsidRPr="00B6757C">
              <w:rPr>
                <w:rFonts w:ascii="Cambria" w:hAnsi="Cambria" w:cs="Calibri"/>
                <w:sz w:val="20"/>
                <w:lang w:val="hr-HR"/>
              </w:rPr>
              <w:t>izd</w:t>
            </w:r>
            <w:proofErr w:type="spellEnd"/>
            <w:r w:rsidRPr="00B6757C">
              <w:rPr>
                <w:rFonts w:ascii="Cambria" w:hAnsi="Cambria" w:cs="Calibri"/>
                <w:sz w:val="20"/>
                <w:lang w:val="hr-HR"/>
              </w:rPr>
              <w:t xml:space="preserve">., CRC Press, Boca </w:t>
            </w:r>
            <w:proofErr w:type="spellStart"/>
            <w:r w:rsidRPr="00B6757C">
              <w:rPr>
                <w:rFonts w:ascii="Cambria" w:hAnsi="Cambria" w:cs="Calibri"/>
                <w:sz w:val="20"/>
                <w:lang w:val="hr-HR"/>
              </w:rPr>
              <w:t>Raton</w:t>
            </w:r>
            <w:proofErr w:type="spellEnd"/>
            <w:r w:rsidRPr="00B6757C">
              <w:rPr>
                <w:rFonts w:ascii="Cambria" w:hAnsi="Cambria" w:cs="Calibri"/>
                <w:sz w:val="20"/>
                <w:lang w:val="hr-HR"/>
              </w:rPr>
              <w:t>.</w:t>
            </w:r>
          </w:p>
          <w:p w14:paraId="63346E3C" w14:textId="5A18B2F2" w:rsidR="008131C0" w:rsidRPr="008131C0" w:rsidRDefault="008131C0" w:rsidP="008131C0">
            <w:pPr>
              <w:pStyle w:val="ListParagraph"/>
              <w:numPr>
                <w:ilvl w:val="0"/>
                <w:numId w:val="16"/>
              </w:numPr>
              <w:autoSpaceDE w:val="0"/>
              <w:autoSpaceDN w:val="0"/>
              <w:adjustRightInd w:val="0"/>
              <w:jc w:val="both"/>
              <w:rPr>
                <w:rFonts w:ascii="Cambria" w:hAnsi="Cambria" w:cs="Calibri"/>
                <w:sz w:val="20"/>
              </w:rPr>
            </w:pPr>
            <w:proofErr w:type="spellStart"/>
            <w:r w:rsidRPr="008131C0">
              <w:rPr>
                <w:rFonts w:ascii="Cambria" w:hAnsi="Cambria" w:cs="Calibri"/>
                <w:sz w:val="20"/>
                <w:lang w:val="hr-HR"/>
              </w:rPr>
              <w:t>Tomar</w:t>
            </w:r>
            <w:proofErr w:type="spellEnd"/>
            <w:r w:rsidRPr="008131C0">
              <w:rPr>
                <w:rFonts w:ascii="Cambria" w:hAnsi="Cambria" w:cs="Calibri"/>
                <w:sz w:val="20"/>
                <w:lang w:val="hr-HR"/>
              </w:rPr>
              <w:t xml:space="preserve">, S.K. (2017): Fundamentals </w:t>
            </w:r>
            <w:proofErr w:type="spellStart"/>
            <w:r w:rsidRPr="008131C0">
              <w:rPr>
                <w:rFonts w:ascii="Cambria" w:hAnsi="Cambria" w:cs="Calibri"/>
                <w:sz w:val="20"/>
                <w:lang w:val="hr-HR"/>
              </w:rPr>
              <w:t>of</w:t>
            </w:r>
            <w:proofErr w:type="spellEnd"/>
            <w:r w:rsidRPr="008131C0">
              <w:rPr>
                <w:rFonts w:ascii="Cambria" w:hAnsi="Cambria" w:cs="Calibri"/>
                <w:sz w:val="20"/>
                <w:lang w:val="hr-HR"/>
              </w:rPr>
              <w:t xml:space="preserve"> </w:t>
            </w:r>
            <w:proofErr w:type="spellStart"/>
            <w:r w:rsidRPr="008131C0">
              <w:rPr>
                <w:rFonts w:ascii="Cambria" w:hAnsi="Cambria" w:cs="Calibri"/>
                <w:sz w:val="20"/>
                <w:lang w:val="hr-HR"/>
              </w:rPr>
              <w:t>Microbiology</w:t>
            </w:r>
            <w:proofErr w:type="spellEnd"/>
            <w:r w:rsidRPr="008131C0">
              <w:rPr>
                <w:rFonts w:ascii="Cambria" w:hAnsi="Cambria" w:cs="Calibri"/>
                <w:sz w:val="20"/>
                <w:lang w:val="hr-HR"/>
              </w:rPr>
              <w:t xml:space="preserve">, </w:t>
            </w:r>
            <w:proofErr w:type="spellStart"/>
            <w:r w:rsidRPr="008131C0">
              <w:rPr>
                <w:rFonts w:ascii="Cambria" w:hAnsi="Cambria" w:cs="Calibri"/>
                <w:sz w:val="20"/>
                <w:lang w:val="hr-HR"/>
              </w:rPr>
              <w:t>Dairy</w:t>
            </w:r>
            <w:proofErr w:type="spellEnd"/>
            <w:r w:rsidRPr="008131C0">
              <w:rPr>
                <w:rFonts w:ascii="Cambria" w:hAnsi="Cambria" w:cs="Calibri"/>
                <w:sz w:val="20"/>
                <w:lang w:val="hr-HR"/>
              </w:rPr>
              <w:t xml:space="preserve"> </w:t>
            </w:r>
            <w:proofErr w:type="spellStart"/>
            <w:r w:rsidRPr="008131C0">
              <w:rPr>
                <w:rFonts w:ascii="Cambria" w:hAnsi="Cambria" w:cs="Calibri"/>
                <w:sz w:val="20"/>
                <w:lang w:val="hr-HR"/>
              </w:rPr>
              <w:t>Mircobiology</w:t>
            </w:r>
            <w:proofErr w:type="spellEnd"/>
            <w:r w:rsidRPr="008131C0">
              <w:rPr>
                <w:rFonts w:ascii="Cambria" w:hAnsi="Cambria" w:cs="Calibri"/>
                <w:sz w:val="20"/>
                <w:lang w:val="hr-HR"/>
              </w:rPr>
              <w:t xml:space="preserve"> </w:t>
            </w:r>
            <w:proofErr w:type="spellStart"/>
            <w:r w:rsidRPr="008131C0">
              <w:rPr>
                <w:rFonts w:ascii="Cambria" w:hAnsi="Cambria" w:cs="Calibri"/>
                <w:sz w:val="20"/>
                <w:lang w:val="hr-HR"/>
              </w:rPr>
              <w:t>Division</w:t>
            </w:r>
            <w:proofErr w:type="spellEnd"/>
            <w:r w:rsidRPr="008131C0">
              <w:rPr>
                <w:rFonts w:ascii="Cambria" w:hAnsi="Cambria" w:cs="Calibri"/>
                <w:sz w:val="20"/>
                <w:lang w:val="hr-HR"/>
              </w:rPr>
              <w:t xml:space="preserve"> NDRI, </w:t>
            </w:r>
            <w:proofErr w:type="spellStart"/>
            <w:r w:rsidRPr="008131C0">
              <w:rPr>
                <w:rFonts w:ascii="Cambria" w:hAnsi="Cambria" w:cs="Calibri"/>
                <w:sz w:val="20"/>
                <w:lang w:val="hr-HR"/>
              </w:rPr>
              <w:t>Karnal</w:t>
            </w:r>
            <w:proofErr w:type="spellEnd"/>
            <w:r w:rsidRPr="008131C0">
              <w:rPr>
                <w:rFonts w:ascii="Cambria" w:hAnsi="Cambria" w:cs="Calibri"/>
                <w:sz w:val="20"/>
                <w:lang w:val="hr-HR"/>
              </w:rPr>
              <w:t>.</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E25F0FF" w:rsidR="00B60A49" w:rsidRPr="00B075F4" w:rsidRDefault="00BF1252" w:rsidP="00B054B7">
      <w:pPr>
        <w:autoSpaceDE w:val="0"/>
        <w:autoSpaceDN w:val="0"/>
        <w:adjustRightInd w:val="0"/>
        <w:jc w:val="both"/>
        <w:rPr>
          <w:rFonts w:ascii="Cambria" w:hAnsi="Cambria" w:cs="Calibri"/>
          <w:color w:val="FF0000"/>
          <w:sz w:val="20"/>
        </w:rPr>
      </w:pPr>
      <w:r w:rsidRPr="00B075F4">
        <w:rPr>
          <w:rFonts w:ascii="Cambria" w:hAnsi="Cambria" w:cs="Calibri"/>
          <w:b/>
          <w:sz w:val="20"/>
        </w:rPr>
        <w:t>Exams for the academic year</w:t>
      </w:r>
      <w:r w:rsidR="00ED2C27" w:rsidRPr="00B075F4">
        <w:rPr>
          <w:rFonts w:ascii="Cambria" w:hAnsi="Cambria" w:cs="Calibri"/>
          <w:b/>
          <w:sz w:val="20"/>
        </w:rPr>
        <w:t xml:space="preserve">:  </w:t>
      </w:r>
      <w:r w:rsidR="00AD079C">
        <w:rPr>
          <w:rFonts w:ascii="Cambria" w:hAnsi="Cambria" w:cs="Calibri"/>
          <w:b/>
          <w:sz w:val="20"/>
        </w:rPr>
        <w:t>2022</w:t>
      </w:r>
      <w:r w:rsidR="00EC53B2" w:rsidRPr="00B075F4">
        <w:rPr>
          <w:rFonts w:ascii="Cambria" w:hAnsi="Cambria" w:cs="Calibri"/>
          <w:b/>
          <w:sz w:val="20"/>
        </w:rPr>
        <w:t>/</w:t>
      </w:r>
      <w:r w:rsidR="00AD079C">
        <w:rPr>
          <w:rFonts w:ascii="Cambria" w:hAnsi="Cambria" w:cs="Calibri"/>
          <w:b/>
          <w:sz w:val="20"/>
        </w:rPr>
        <w:t>2023</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467F292E"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B075F4" w:rsidRPr="00CD4E6B" w14:paraId="2E6C679F" w14:textId="77777777" w:rsidTr="00B075F4">
        <w:trPr>
          <w:jc w:val="center"/>
        </w:trPr>
        <w:tc>
          <w:tcPr>
            <w:tcW w:w="4906" w:type="dxa"/>
            <w:shd w:val="clear" w:color="auto" w:fill="D9D9D9"/>
          </w:tcPr>
          <w:p w14:paraId="62C664A5" w14:textId="77777777" w:rsidR="00B075F4" w:rsidRPr="00CD4E6B" w:rsidRDefault="00B075F4" w:rsidP="00B075F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00FEFB8" w14:textId="3D8B7BA7" w:rsidR="00B075F4" w:rsidRPr="00CD4E6B" w:rsidRDefault="00B075F4" w:rsidP="00B075F4">
            <w:pPr>
              <w:autoSpaceDE w:val="0"/>
              <w:autoSpaceDN w:val="0"/>
              <w:adjustRightInd w:val="0"/>
              <w:jc w:val="both"/>
              <w:rPr>
                <w:rFonts w:ascii="Cambria" w:hAnsi="Cambria" w:cs="Calibri"/>
                <w:sz w:val="20"/>
              </w:rPr>
            </w:pPr>
            <w:r w:rsidRPr="001D1481">
              <w:rPr>
                <w:rFonts w:ascii="Cambria" w:hAnsi="Cambria" w:cs="Calibri"/>
                <w:sz w:val="20"/>
                <w:lang w:val="hr-HR"/>
              </w:rPr>
              <w:t xml:space="preserve">Bojan Matijević, </w:t>
            </w:r>
            <w:proofErr w:type="spellStart"/>
            <w:r w:rsidRPr="001D1481">
              <w:rPr>
                <w:rFonts w:ascii="Cambria" w:hAnsi="Cambria" w:cs="Calibri"/>
                <w:sz w:val="20"/>
                <w:lang w:val="hr-HR"/>
              </w:rPr>
              <w:t>Ph</w:t>
            </w:r>
            <w:proofErr w:type="spellEnd"/>
            <w:r w:rsidRPr="001D1481">
              <w:rPr>
                <w:rFonts w:ascii="Cambria" w:hAnsi="Cambria" w:cs="Calibri"/>
                <w:sz w:val="20"/>
                <w:lang w:val="hr-HR"/>
              </w:rPr>
              <w:t>.</w:t>
            </w:r>
            <w:r>
              <w:rPr>
                <w:rFonts w:ascii="Cambria" w:hAnsi="Cambria" w:cs="Calibri"/>
                <w:sz w:val="20"/>
                <w:lang w:val="hr-HR"/>
              </w:rPr>
              <w:t xml:space="preserve"> </w:t>
            </w:r>
            <w:r w:rsidRPr="001D1481">
              <w:rPr>
                <w:rFonts w:ascii="Cambria" w:hAnsi="Cambria" w:cs="Calibri"/>
                <w:sz w:val="20"/>
                <w:lang w:val="hr-HR"/>
              </w:rPr>
              <w:t xml:space="preserve">D., </w:t>
            </w:r>
            <w:proofErr w:type="spellStart"/>
            <w:r w:rsidRPr="001D1481">
              <w:rPr>
                <w:rFonts w:ascii="Cambria" w:hAnsi="Cambria" w:cs="Calibri"/>
                <w:sz w:val="20"/>
                <w:lang w:val="hr-HR"/>
              </w:rPr>
              <w:t>College</w:t>
            </w:r>
            <w:proofErr w:type="spellEnd"/>
            <w:r w:rsidRPr="001D1481">
              <w:rPr>
                <w:rFonts w:ascii="Cambria" w:hAnsi="Cambria" w:cs="Calibri"/>
                <w:sz w:val="20"/>
                <w:lang w:val="hr-HR"/>
              </w:rPr>
              <w:t xml:space="preserve"> </w:t>
            </w:r>
            <w:proofErr w:type="spellStart"/>
            <w:r w:rsidRPr="001D1481">
              <w:rPr>
                <w:rFonts w:ascii="Cambria" w:hAnsi="Cambria" w:cs="Calibri"/>
                <w:sz w:val="20"/>
                <w:lang w:val="hr-HR"/>
              </w:rPr>
              <w:t>Professor</w:t>
            </w:r>
            <w:proofErr w:type="spellEnd"/>
          </w:p>
        </w:tc>
      </w:tr>
      <w:tr w:rsidR="00B075F4" w:rsidRPr="00CD4E6B" w14:paraId="5F2B2E17" w14:textId="77777777" w:rsidTr="008574FD">
        <w:trPr>
          <w:jc w:val="center"/>
        </w:trPr>
        <w:tc>
          <w:tcPr>
            <w:tcW w:w="4906" w:type="dxa"/>
          </w:tcPr>
          <w:p w14:paraId="0FD00952" w14:textId="77777777" w:rsidR="00B075F4" w:rsidRPr="00CD4E6B" w:rsidRDefault="00B075F4" w:rsidP="00B075F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155F0DC6" w:rsidR="00B075F4" w:rsidRPr="00CD4E6B" w:rsidRDefault="00B075F4" w:rsidP="00B075F4">
            <w:pPr>
              <w:autoSpaceDE w:val="0"/>
              <w:autoSpaceDN w:val="0"/>
              <w:adjustRightInd w:val="0"/>
              <w:jc w:val="both"/>
              <w:rPr>
                <w:rFonts w:ascii="Cambria" w:hAnsi="Cambria" w:cs="Calibri"/>
                <w:sz w:val="20"/>
              </w:rPr>
            </w:pPr>
            <w:r w:rsidRPr="00B075F4">
              <w:rPr>
                <w:rFonts w:ascii="Cambria" w:hAnsi="Cambria" w:cs="Calibri"/>
                <w:sz w:val="20"/>
              </w:rPr>
              <w:t>bojan.matijevic@vuka.hr</w:t>
            </w:r>
          </w:p>
        </w:tc>
      </w:tr>
      <w:tr w:rsidR="00B075F4" w:rsidRPr="00CD4E6B" w14:paraId="744282A8" w14:textId="77777777" w:rsidTr="00B075F4">
        <w:trPr>
          <w:jc w:val="center"/>
        </w:trPr>
        <w:tc>
          <w:tcPr>
            <w:tcW w:w="4906" w:type="dxa"/>
          </w:tcPr>
          <w:p w14:paraId="16941D3F" w14:textId="77777777" w:rsidR="00B075F4" w:rsidRPr="00CD4E6B" w:rsidRDefault="00B075F4" w:rsidP="00B075F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B32BB26" w14:textId="57621DC1" w:rsidR="00B075F4" w:rsidRPr="00CD4E6B" w:rsidRDefault="00E95265" w:rsidP="00B075F4">
            <w:pPr>
              <w:autoSpaceDE w:val="0"/>
              <w:autoSpaceDN w:val="0"/>
              <w:adjustRightInd w:val="0"/>
              <w:rPr>
                <w:rFonts w:ascii="Cambria" w:hAnsi="Cambria" w:cs="Calibri"/>
                <w:sz w:val="20"/>
              </w:rPr>
            </w:pPr>
            <w:proofErr w:type="spellStart"/>
            <w:r>
              <w:rPr>
                <w:rFonts w:ascii="Cambria" w:hAnsi="Cambria" w:cs="Calibri"/>
                <w:sz w:val="20"/>
                <w:lang w:val="hr-HR"/>
              </w:rPr>
              <w:t>Tuesday</w:t>
            </w:r>
            <w:proofErr w:type="spellEnd"/>
            <w:r>
              <w:rPr>
                <w:rFonts w:ascii="Cambria" w:hAnsi="Cambria" w:cs="Calibri"/>
                <w:sz w:val="20"/>
                <w:lang w:val="hr-HR"/>
              </w:rPr>
              <w:t xml:space="preserve">, Strossmayer </w:t>
            </w:r>
            <w:proofErr w:type="spellStart"/>
            <w:r>
              <w:rPr>
                <w:rFonts w:ascii="Cambria" w:hAnsi="Cambria" w:cs="Calibri"/>
                <w:sz w:val="20"/>
                <w:lang w:val="hr-HR"/>
              </w:rPr>
              <w:t>Square</w:t>
            </w:r>
            <w:proofErr w:type="spellEnd"/>
            <w:r w:rsidR="00B075F4">
              <w:rPr>
                <w:rFonts w:ascii="Cambria" w:hAnsi="Cambria" w:cs="Calibri"/>
                <w:sz w:val="20"/>
                <w:lang w:val="hr-HR"/>
              </w:rPr>
              <w:t xml:space="preserve"> 9, Room 115, 9:00 – 10:00 am</w:t>
            </w:r>
          </w:p>
        </w:tc>
      </w:tr>
      <w:tr w:rsidR="00B075F4"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075F4" w:rsidRPr="00CD4E6B" w:rsidRDefault="00B075F4" w:rsidP="00B075F4">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075F4" w:rsidRPr="00CD4E6B" w:rsidRDefault="00B075F4" w:rsidP="00B075F4">
            <w:pPr>
              <w:autoSpaceDE w:val="0"/>
              <w:autoSpaceDN w:val="0"/>
              <w:adjustRightInd w:val="0"/>
              <w:jc w:val="both"/>
              <w:rPr>
                <w:rFonts w:ascii="Cambria" w:hAnsi="Cambria" w:cs="Calibri"/>
                <w:sz w:val="20"/>
              </w:rPr>
            </w:pPr>
          </w:p>
        </w:tc>
      </w:tr>
      <w:tr w:rsidR="00B075F4"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075F4" w:rsidRPr="00CD4E6B" w:rsidRDefault="00B075F4" w:rsidP="00B075F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075F4" w:rsidRPr="00CD4E6B" w:rsidRDefault="00B075F4" w:rsidP="00B075F4">
            <w:pPr>
              <w:autoSpaceDE w:val="0"/>
              <w:autoSpaceDN w:val="0"/>
              <w:adjustRightInd w:val="0"/>
              <w:jc w:val="both"/>
              <w:rPr>
                <w:rFonts w:ascii="Cambria" w:hAnsi="Cambria" w:cs="Calibri"/>
                <w:sz w:val="20"/>
              </w:rPr>
            </w:pPr>
          </w:p>
        </w:tc>
      </w:tr>
      <w:tr w:rsidR="00B075F4"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075F4" w:rsidRPr="00CD4E6B" w:rsidRDefault="00B075F4" w:rsidP="00B075F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075F4" w:rsidRPr="00CD4E6B" w:rsidRDefault="00B075F4" w:rsidP="00B075F4">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B075F4" w:rsidRDefault="00B075F4">
      <w:r>
        <w:separator/>
      </w:r>
    </w:p>
  </w:endnote>
  <w:endnote w:type="continuationSeparator" w:id="0">
    <w:p w14:paraId="4C051B9A" w14:textId="77777777" w:rsidR="00B075F4" w:rsidRDefault="00B0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B075F4" w:rsidRPr="00B804ED" w:rsidRDefault="00B075F4"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3AB5F8B4" w:rsidR="00B075F4" w:rsidRPr="00B966F0" w:rsidRDefault="00B075F4">
    <w:pPr>
      <w:pStyle w:val="Footer"/>
      <w:rPr>
        <w:sz w:val="12"/>
        <w:lang w:val="pl-PL"/>
      </w:rPr>
    </w:pPr>
    <w:r>
      <w:rPr>
        <w:sz w:val="12"/>
      </w:rPr>
      <w:fldChar w:fldCharType="begin"/>
    </w:r>
    <w:r>
      <w:rPr>
        <w:sz w:val="12"/>
      </w:rPr>
      <w:instrText xml:space="preserve"> DATE  \l </w:instrText>
    </w:r>
    <w:r>
      <w:rPr>
        <w:sz w:val="12"/>
      </w:rPr>
      <w:fldChar w:fldCharType="separate"/>
    </w:r>
    <w:r w:rsidR="00AD079C">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AD079C">
      <w:rPr>
        <w:noProof/>
        <w:sz w:val="12"/>
      </w:rPr>
      <w:t>1:03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B075F4" w:rsidRDefault="00B075F4">
      <w:r>
        <w:separator/>
      </w:r>
    </w:p>
  </w:footnote>
  <w:footnote w:type="continuationSeparator" w:id="0">
    <w:p w14:paraId="38127019" w14:textId="77777777" w:rsidR="00B075F4" w:rsidRDefault="00B075F4">
      <w:r>
        <w:continuationSeparator/>
      </w:r>
    </w:p>
  </w:footnote>
  <w:footnote w:id="1">
    <w:p w14:paraId="766B6384" w14:textId="77777777" w:rsidR="00B075F4" w:rsidRPr="004F714D" w:rsidRDefault="00B075F4">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B075F4" w:rsidRDefault="00B075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B075F4" w:rsidRDefault="00B0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B075F4" w:rsidRDefault="00B075F4">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075F4" w14:paraId="6A372E8B" w14:textId="77777777" w:rsidTr="008429B6">
      <w:trPr>
        <w:cantSplit/>
        <w:trHeight w:hRule="exact" w:val="1134"/>
      </w:trPr>
      <w:tc>
        <w:tcPr>
          <w:tcW w:w="9747" w:type="dxa"/>
        </w:tcPr>
        <w:p w14:paraId="5B2EAE1F" w14:textId="77777777" w:rsidR="00B075F4" w:rsidRDefault="00B075F4">
          <w:pPr>
            <w:rPr>
              <w:b/>
              <w:sz w:val="28"/>
            </w:rPr>
          </w:pPr>
        </w:p>
        <w:p w14:paraId="28DABAA6" w14:textId="77777777" w:rsidR="00B075F4" w:rsidRDefault="00B075F4">
          <w:pPr>
            <w:pStyle w:val="Heading4"/>
          </w:pPr>
        </w:p>
      </w:tc>
    </w:tr>
    <w:tr w:rsidR="00B075F4" w14:paraId="6C100D39" w14:textId="77777777" w:rsidTr="002F0898">
      <w:trPr>
        <w:cantSplit/>
        <w:trHeight w:hRule="exact" w:val="567"/>
      </w:trPr>
      <w:tc>
        <w:tcPr>
          <w:tcW w:w="9747" w:type="dxa"/>
        </w:tcPr>
        <w:p w14:paraId="62018C32" w14:textId="77777777" w:rsidR="00B075F4" w:rsidRDefault="00B075F4">
          <w:pPr>
            <w:pStyle w:val="Heading1"/>
            <w:rPr>
              <w:color w:val="808080"/>
              <w:sz w:val="16"/>
            </w:rPr>
          </w:pPr>
        </w:p>
        <w:p w14:paraId="706C441C" w14:textId="77777777" w:rsidR="00B075F4" w:rsidRDefault="00B075F4" w:rsidP="00194681">
          <w:pPr>
            <w:pStyle w:val="Heading1"/>
            <w:rPr>
              <w:szCs w:val="28"/>
            </w:rPr>
          </w:pPr>
          <w:r>
            <w:rPr>
              <w:szCs w:val="28"/>
            </w:rPr>
            <w:t>SYLLABUS PREDMETA</w:t>
          </w:r>
        </w:p>
        <w:p w14:paraId="047DE03C" w14:textId="77777777" w:rsidR="00B075F4" w:rsidRPr="001810C2" w:rsidRDefault="00B075F4" w:rsidP="001810C2">
          <w:r>
            <w:rPr>
              <w:bCs/>
              <w:iCs/>
              <w:sz w:val="20"/>
            </w:rPr>
            <w:t xml:space="preserve"> </w:t>
          </w:r>
        </w:p>
      </w:tc>
    </w:tr>
  </w:tbl>
  <w:p w14:paraId="3ED84316" w14:textId="77777777" w:rsidR="00B075F4" w:rsidRDefault="00B075F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50A41"/>
    <w:multiLevelType w:val="hybridMultilevel"/>
    <w:tmpl w:val="E4F66256"/>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82BF4"/>
    <w:rsid w:val="00092B87"/>
    <w:rsid w:val="000A3199"/>
    <w:rsid w:val="000A38D9"/>
    <w:rsid w:val="000A51F2"/>
    <w:rsid w:val="000A586E"/>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E57F1"/>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A7AE2"/>
    <w:rsid w:val="007C1784"/>
    <w:rsid w:val="007C4A87"/>
    <w:rsid w:val="007D44E6"/>
    <w:rsid w:val="007D4C05"/>
    <w:rsid w:val="007E4E0E"/>
    <w:rsid w:val="007E638F"/>
    <w:rsid w:val="007F186E"/>
    <w:rsid w:val="007F41E0"/>
    <w:rsid w:val="00804EF4"/>
    <w:rsid w:val="00805372"/>
    <w:rsid w:val="00811FE7"/>
    <w:rsid w:val="008131C0"/>
    <w:rsid w:val="00820BD7"/>
    <w:rsid w:val="00822884"/>
    <w:rsid w:val="0082485C"/>
    <w:rsid w:val="00834789"/>
    <w:rsid w:val="00837CE4"/>
    <w:rsid w:val="008429B6"/>
    <w:rsid w:val="008542F7"/>
    <w:rsid w:val="008574FD"/>
    <w:rsid w:val="00862D27"/>
    <w:rsid w:val="008711FC"/>
    <w:rsid w:val="00872A12"/>
    <w:rsid w:val="00895FEB"/>
    <w:rsid w:val="008B0CC4"/>
    <w:rsid w:val="008B46A2"/>
    <w:rsid w:val="008D6260"/>
    <w:rsid w:val="008E7F5A"/>
    <w:rsid w:val="00901D2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A6024"/>
    <w:rsid w:val="00AC00FF"/>
    <w:rsid w:val="00AC1CDA"/>
    <w:rsid w:val="00AD079C"/>
    <w:rsid w:val="00AD0D73"/>
    <w:rsid w:val="00AE6B91"/>
    <w:rsid w:val="00AF2938"/>
    <w:rsid w:val="00B004B4"/>
    <w:rsid w:val="00B054B7"/>
    <w:rsid w:val="00B075F4"/>
    <w:rsid w:val="00B131AF"/>
    <w:rsid w:val="00B25089"/>
    <w:rsid w:val="00B32CBE"/>
    <w:rsid w:val="00B3767F"/>
    <w:rsid w:val="00B412C5"/>
    <w:rsid w:val="00B550CE"/>
    <w:rsid w:val="00B60A49"/>
    <w:rsid w:val="00B67D37"/>
    <w:rsid w:val="00B706AE"/>
    <w:rsid w:val="00B74E4A"/>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57F53"/>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D1F28"/>
    <w:rsid w:val="00DE4E59"/>
    <w:rsid w:val="00DF313C"/>
    <w:rsid w:val="00E007ED"/>
    <w:rsid w:val="00E01392"/>
    <w:rsid w:val="00E11DCC"/>
    <w:rsid w:val="00E1581C"/>
    <w:rsid w:val="00E36F0A"/>
    <w:rsid w:val="00E3776D"/>
    <w:rsid w:val="00E517AD"/>
    <w:rsid w:val="00E605E3"/>
    <w:rsid w:val="00E61B3A"/>
    <w:rsid w:val="00E73465"/>
    <w:rsid w:val="00E81592"/>
    <w:rsid w:val="00E90424"/>
    <w:rsid w:val="00E95265"/>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0F95"/>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styleId="ListParagraph">
    <w:name w:val="List Paragraph"/>
    <w:basedOn w:val="Normal"/>
    <w:uiPriority w:val="34"/>
    <w:qFormat/>
    <w:rsid w:val="0081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CE2B-B9A9-461B-B80C-7DB4F6D0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959</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17</cp:revision>
  <cp:lastPrinted>2021-09-07T10:26:00Z</cp:lastPrinted>
  <dcterms:created xsi:type="dcterms:W3CDTF">2021-09-21T06:22:00Z</dcterms:created>
  <dcterms:modified xsi:type="dcterms:W3CDTF">2022-09-26T11:03:00Z</dcterms:modified>
</cp:coreProperties>
</file>